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F9" w:rsidRDefault="006365F9" w:rsidP="006365F9">
      <w:pPr>
        <w:widowControl/>
        <w:shd w:val="clear" w:color="auto" w:fill="FFFFFF"/>
        <w:jc w:val="center"/>
        <w:outlineLvl w:val="2"/>
        <w:rPr>
          <w:rFonts w:ascii="宋体" w:eastAsia="宋体" w:hAnsi="宋体" w:cs="宋体"/>
          <w:b/>
          <w:bCs/>
          <w:color w:val="000000"/>
          <w:kern w:val="0"/>
          <w:sz w:val="44"/>
          <w:szCs w:val="44"/>
        </w:rPr>
      </w:pPr>
    </w:p>
    <w:p w:rsidR="006365F9" w:rsidRPr="006365F9" w:rsidRDefault="006365F9" w:rsidP="004641F1">
      <w:pPr>
        <w:widowControl/>
        <w:shd w:val="clear" w:color="auto" w:fill="FFFFFF"/>
        <w:spacing w:line="560" w:lineRule="exact"/>
        <w:jc w:val="center"/>
        <w:outlineLvl w:val="2"/>
        <w:rPr>
          <w:rFonts w:ascii="宋体" w:eastAsia="宋体" w:hAnsi="宋体" w:cs="宋体"/>
          <w:b/>
          <w:bCs/>
          <w:color w:val="000000"/>
          <w:kern w:val="0"/>
          <w:sz w:val="44"/>
          <w:szCs w:val="44"/>
        </w:rPr>
      </w:pPr>
      <w:r w:rsidRPr="006365F9">
        <w:rPr>
          <w:rFonts w:ascii="宋体" w:eastAsia="宋体" w:hAnsi="宋体" w:cs="宋体" w:hint="eastAsia"/>
          <w:b/>
          <w:bCs/>
          <w:color w:val="000000"/>
          <w:kern w:val="0"/>
          <w:sz w:val="44"/>
          <w:szCs w:val="44"/>
        </w:rPr>
        <w:t>关于做好</w:t>
      </w:r>
      <w:r>
        <w:rPr>
          <w:rFonts w:ascii="宋体" w:eastAsia="宋体" w:hAnsi="宋体" w:cs="宋体" w:hint="eastAsia"/>
          <w:b/>
          <w:bCs/>
          <w:color w:val="000000"/>
          <w:kern w:val="0"/>
          <w:sz w:val="44"/>
          <w:szCs w:val="44"/>
        </w:rPr>
        <w:t>承德市</w:t>
      </w:r>
      <w:r w:rsidRPr="006365F9">
        <w:rPr>
          <w:rFonts w:ascii="宋体" w:eastAsia="宋体" w:hAnsi="宋体" w:cs="宋体" w:hint="eastAsia"/>
          <w:b/>
          <w:bCs/>
          <w:color w:val="000000"/>
          <w:kern w:val="0"/>
          <w:sz w:val="44"/>
          <w:szCs w:val="44"/>
        </w:rPr>
        <w:t>2024年度社会工作者职业水平考试考务工作的通知（摘要）</w:t>
      </w:r>
    </w:p>
    <w:p w:rsidR="00AA2F95" w:rsidRDefault="00AA2F95" w:rsidP="004641F1">
      <w:pPr>
        <w:autoSpaceDE w:val="0"/>
        <w:autoSpaceDN w:val="0"/>
        <w:adjustRightInd w:val="0"/>
        <w:spacing w:line="560" w:lineRule="exact"/>
        <w:ind w:firstLineChars="200" w:firstLine="640"/>
        <w:jc w:val="left"/>
        <w:rPr>
          <w:rFonts w:ascii="仿宋_GB2312" w:eastAsia="仿宋_GB2312" w:hAnsi="Times New Roman" w:cs="Times New Roman"/>
          <w:color w:val="333333"/>
          <w:kern w:val="0"/>
          <w:sz w:val="32"/>
          <w:szCs w:val="32"/>
        </w:rPr>
      </w:pPr>
    </w:p>
    <w:p w:rsidR="006365F9" w:rsidRPr="006365F9" w:rsidRDefault="006365F9" w:rsidP="004641F1">
      <w:pPr>
        <w:autoSpaceDE w:val="0"/>
        <w:autoSpaceDN w:val="0"/>
        <w:adjustRightInd w:val="0"/>
        <w:spacing w:line="560" w:lineRule="exact"/>
        <w:ind w:firstLineChars="200" w:firstLine="640"/>
        <w:jc w:val="left"/>
        <w:rPr>
          <w:rFonts w:ascii="仿宋" w:eastAsia="仿宋" w:hAnsi="仿宋" w:cs="Times New Roman"/>
          <w:color w:val="000000"/>
          <w:kern w:val="0"/>
          <w:sz w:val="32"/>
          <w:szCs w:val="32"/>
        </w:rPr>
      </w:pPr>
      <w:r w:rsidRPr="006365F9">
        <w:rPr>
          <w:rFonts w:ascii="仿宋" w:eastAsia="仿宋" w:hAnsi="仿宋" w:cs="Times New Roman" w:hint="eastAsia"/>
          <w:color w:val="333333"/>
          <w:kern w:val="0"/>
          <w:sz w:val="32"/>
          <w:szCs w:val="32"/>
        </w:rPr>
        <w:t>根据</w:t>
      </w:r>
      <w:r w:rsidRPr="00DA4C17">
        <w:rPr>
          <w:rFonts w:ascii="仿宋" w:eastAsia="仿宋" w:hAnsi="仿宋" w:cs="宋体" w:hint="eastAsia"/>
          <w:color w:val="333333"/>
          <w:kern w:val="0"/>
          <w:sz w:val="32"/>
          <w:szCs w:val="32"/>
        </w:rPr>
        <w:t>河北省</w:t>
      </w:r>
      <w:r w:rsidRPr="006365F9">
        <w:rPr>
          <w:rFonts w:ascii="仿宋" w:eastAsia="仿宋" w:hAnsi="仿宋" w:cs="宋体" w:hint="eastAsia"/>
          <w:color w:val="333333"/>
          <w:kern w:val="0"/>
          <w:sz w:val="32"/>
          <w:szCs w:val="32"/>
        </w:rPr>
        <w:t>人事考试中心《关于做好</w:t>
      </w:r>
      <w:r w:rsidRPr="006365F9">
        <w:rPr>
          <w:rFonts w:ascii="仿宋" w:eastAsia="仿宋" w:hAnsi="仿宋" w:cs="Times New Roman"/>
          <w:color w:val="333333"/>
          <w:kern w:val="0"/>
          <w:sz w:val="32"/>
          <w:szCs w:val="32"/>
        </w:rPr>
        <w:t>2024</w:t>
      </w:r>
      <w:r w:rsidRPr="006365F9">
        <w:rPr>
          <w:rFonts w:ascii="仿宋" w:eastAsia="仿宋" w:hAnsi="仿宋" w:cs="宋体" w:hint="eastAsia"/>
          <w:color w:val="333333"/>
          <w:kern w:val="0"/>
          <w:sz w:val="32"/>
          <w:szCs w:val="32"/>
        </w:rPr>
        <w:t>年度社会工作者职业水平考试考务工作的通知》（</w:t>
      </w:r>
      <w:r w:rsidR="001E215C" w:rsidRPr="00DA4C17">
        <w:rPr>
          <w:rFonts w:ascii="仿宋" w:eastAsia="仿宋" w:hAnsi="仿宋" w:cs="Times New Roman" w:hint="eastAsia"/>
          <w:color w:val="000000"/>
          <w:kern w:val="0"/>
          <w:sz w:val="32"/>
          <w:szCs w:val="32"/>
        </w:rPr>
        <w:t>冀人考发〔</w:t>
      </w:r>
      <w:r w:rsidR="001E215C" w:rsidRPr="00DA4C17">
        <w:rPr>
          <w:rFonts w:ascii="仿宋" w:eastAsia="仿宋" w:hAnsi="仿宋" w:cs="Times New Roman"/>
          <w:color w:val="000000"/>
          <w:kern w:val="0"/>
          <w:sz w:val="32"/>
          <w:szCs w:val="32"/>
        </w:rPr>
        <w:t>20</w:t>
      </w:r>
      <w:r w:rsidR="001E215C" w:rsidRPr="00DA4C17">
        <w:rPr>
          <w:rFonts w:ascii="仿宋" w:eastAsia="仿宋" w:hAnsi="仿宋" w:cs="Times New Roman" w:hint="eastAsia"/>
          <w:color w:val="000000"/>
          <w:kern w:val="0"/>
          <w:sz w:val="32"/>
          <w:szCs w:val="32"/>
        </w:rPr>
        <w:t>24〕13号</w:t>
      </w:r>
      <w:r w:rsidRPr="006365F9">
        <w:rPr>
          <w:rFonts w:ascii="仿宋" w:eastAsia="仿宋" w:hAnsi="仿宋" w:cs="宋体" w:hint="eastAsia"/>
          <w:color w:val="333333"/>
          <w:kern w:val="0"/>
          <w:sz w:val="32"/>
          <w:szCs w:val="32"/>
        </w:rPr>
        <w:t>）</w:t>
      </w:r>
      <w:r w:rsidR="001E215C" w:rsidRPr="00DA4C17">
        <w:rPr>
          <w:rFonts w:ascii="仿宋" w:eastAsia="仿宋" w:hAnsi="仿宋" w:cs="宋体" w:hint="eastAsia"/>
          <w:color w:val="333333"/>
          <w:kern w:val="0"/>
          <w:sz w:val="32"/>
          <w:szCs w:val="32"/>
        </w:rPr>
        <w:t>要求</w:t>
      </w:r>
      <w:r w:rsidRPr="006365F9">
        <w:rPr>
          <w:rFonts w:ascii="仿宋" w:eastAsia="仿宋" w:hAnsi="仿宋" w:cs="宋体" w:hint="eastAsia"/>
          <w:color w:val="333333"/>
          <w:kern w:val="0"/>
          <w:sz w:val="32"/>
          <w:szCs w:val="32"/>
        </w:rPr>
        <w:t>，为做好我</w:t>
      </w:r>
      <w:r w:rsidR="001E215C" w:rsidRPr="00DA4C17">
        <w:rPr>
          <w:rFonts w:ascii="仿宋" w:eastAsia="仿宋" w:hAnsi="仿宋" w:cs="宋体" w:hint="eastAsia"/>
          <w:color w:val="333333"/>
          <w:kern w:val="0"/>
          <w:sz w:val="32"/>
          <w:szCs w:val="32"/>
        </w:rPr>
        <w:t>市</w:t>
      </w:r>
      <w:r w:rsidRPr="006365F9">
        <w:rPr>
          <w:rFonts w:ascii="仿宋" w:eastAsia="仿宋" w:hAnsi="仿宋" w:cs="Times New Roman"/>
          <w:color w:val="333333"/>
          <w:kern w:val="0"/>
          <w:sz w:val="32"/>
          <w:szCs w:val="32"/>
        </w:rPr>
        <w:t>2024</w:t>
      </w:r>
      <w:r w:rsidRPr="006365F9">
        <w:rPr>
          <w:rFonts w:ascii="仿宋" w:eastAsia="仿宋" w:hAnsi="仿宋" w:cs="宋体" w:hint="eastAsia"/>
          <w:color w:val="333333"/>
          <w:kern w:val="0"/>
          <w:sz w:val="32"/>
          <w:szCs w:val="32"/>
        </w:rPr>
        <w:t>年度社会工作者职业水平考试考务工作，现将有关事项通知如下：</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一、考试设置</w:t>
      </w:r>
    </w:p>
    <w:p w:rsidR="00AA2F95" w:rsidRPr="00DA4C17"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2024</w:t>
      </w:r>
      <w:r w:rsidRPr="006365F9">
        <w:rPr>
          <w:rFonts w:ascii="仿宋" w:eastAsia="仿宋" w:hAnsi="仿宋" w:cs="宋体" w:hint="eastAsia"/>
          <w:color w:val="333333"/>
          <w:kern w:val="0"/>
          <w:sz w:val="32"/>
          <w:szCs w:val="32"/>
        </w:rPr>
        <w:t>年度社会工作者职业水平考试</w:t>
      </w:r>
      <w:r w:rsidRPr="006365F9">
        <w:rPr>
          <w:rFonts w:ascii="仿宋" w:eastAsia="仿宋" w:hAnsi="仿宋" w:cs="Times New Roman" w:hint="eastAsia"/>
          <w:color w:val="333333"/>
          <w:kern w:val="0"/>
          <w:sz w:val="32"/>
          <w:szCs w:val="32"/>
        </w:rPr>
        <w:t>定于</w:t>
      </w:r>
      <w:r w:rsidRPr="006365F9">
        <w:rPr>
          <w:rFonts w:ascii="仿宋" w:eastAsia="仿宋" w:hAnsi="仿宋" w:cs="Times New Roman"/>
          <w:color w:val="333333"/>
          <w:kern w:val="0"/>
          <w:sz w:val="32"/>
          <w:szCs w:val="32"/>
        </w:rPr>
        <w:t>6</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15</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16</w:t>
      </w:r>
      <w:r w:rsidRPr="006365F9">
        <w:rPr>
          <w:rFonts w:ascii="仿宋" w:eastAsia="仿宋" w:hAnsi="仿宋" w:cs="宋体" w:hint="eastAsia"/>
          <w:color w:val="333333"/>
          <w:kern w:val="0"/>
          <w:sz w:val="32"/>
          <w:szCs w:val="32"/>
        </w:rPr>
        <w:t>日</w:t>
      </w:r>
      <w:r w:rsidRPr="006365F9">
        <w:rPr>
          <w:rFonts w:ascii="仿宋" w:eastAsia="仿宋" w:hAnsi="仿宋" w:cs="Times New Roman" w:hint="eastAsia"/>
          <w:color w:val="333333"/>
          <w:kern w:val="0"/>
          <w:sz w:val="32"/>
          <w:szCs w:val="32"/>
        </w:rPr>
        <w:t>举行</w:t>
      </w:r>
      <w:r w:rsidRPr="006365F9">
        <w:rPr>
          <w:rFonts w:ascii="仿宋" w:eastAsia="仿宋" w:hAnsi="仿宋" w:cs="Times New Roman"/>
          <w:color w:val="333333"/>
          <w:kern w:val="0"/>
          <w:sz w:val="32"/>
          <w:szCs w:val="32"/>
        </w:rPr>
        <w:t>,</w:t>
      </w:r>
      <w:r w:rsidR="00AA2F95" w:rsidRPr="00DA4C17">
        <w:rPr>
          <w:rFonts w:ascii="仿宋" w:eastAsia="仿宋" w:hAnsi="仿宋" w:cs="Times New Roman" w:hint="eastAsia"/>
          <w:color w:val="333333"/>
          <w:kern w:val="0"/>
          <w:sz w:val="32"/>
          <w:szCs w:val="32"/>
        </w:rPr>
        <w:t>我市</w:t>
      </w:r>
      <w:r w:rsidR="00AA2F95" w:rsidRPr="00DA4C17">
        <w:rPr>
          <w:rFonts w:ascii="仿宋" w:eastAsia="仿宋" w:hAnsi="仿宋" w:cs="Times New Roman"/>
          <w:color w:val="333333"/>
          <w:kern w:val="0"/>
          <w:sz w:val="32"/>
          <w:szCs w:val="32"/>
        </w:rPr>
        <w:t>设有</w:t>
      </w:r>
      <w:r w:rsidRPr="006365F9">
        <w:rPr>
          <w:rFonts w:ascii="仿宋" w:eastAsia="仿宋" w:hAnsi="仿宋" w:cs="宋体" w:hint="eastAsia"/>
          <w:color w:val="333333"/>
          <w:kern w:val="0"/>
          <w:sz w:val="32"/>
          <w:szCs w:val="32"/>
        </w:rPr>
        <w:t>考试地点。</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助理社会工作师考试科目为“社会工作综合能力（初级）”（客观题）和“社会工作实务（初级）”（客观题）</w:t>
      </w:r>
      <w:r w:rsidRPr="006365F9">
        <w:rPr>
          <w:rFonts w:ascii="仿宋" w:eastAsia="仿宋" w:hAnsi="仿宋" w:cs="Times New Roman"/>
          <w:color w:val="333333"/>
          <w:kern w:val="0"/>
          <w:sz w:val="32"/>
          <w:szCs w:val="32"/>
        </w:rPr>
        <w:t>2</w:t>
      </w:r>
      <w:r w:rsidRPr="006365F9">
        <w:rPr>
          <w:rFonts w:ascii="仿宋" w:eastAsia="仿宋" w:hAnsi="仿宋" w:cs="宋体" w:hint="eastAsia"/>
          <w:color w:val="333333"/>
          <w:kern w:val="0"/>
          <w:sz w:val="32"/>
          <w:szCs w:val="32"/>
        </w:rPr>
        <w:t>个科目，应试人员须在</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个考试年度内通过全部应试科目方可取得职业水平证书。</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社会工作师考试科目为“社会工作综合能力（中级）”（客观题）、“社会工作法规与政策”（客观题）和“社会工作实务（中级）”（主观题）</w:t>
      </w:r>
      <w:r w:rsidRPr="006365F9">
        <w:rPr>
          <w:rFonts w:ascii="仿宋" w:eastAsia="仿宋" w:hAnsi="仿宋" w:cs="Times New Roman"/>
          <w:color w:val="333333"/>
          <w:kern w:val="0"/>
          <w:sz w:val="32"/>
          <w:szCs w:val="32"/>
        </w:rPr>
        <w:t>3</w:t>
      </w:r>
      <w:r w:rsidRPr="006365F9">
        <w:rPr>
          <w:rFonts w:ascii="仿宋" w:eastAsia="仿宋" w:hAnsi="仿宋" w:cs="宋体" w:hint="eastAsia"/>
          <w:color w:val="333333"/>
          <w:kern w:val="0"/>
          <w:sz w:val="32"/>
          <w:szCs w:val="32"/>
        </w:rPr>
        <w:t>个科目，应试人员须在连续</w:t>
      </w:r>
      <w:r w:rsidRPr="006365F9">
        <w:rPr>
          <w:rFonts w:ascii="仿宋" w:eastAsia="仿宋" w:hAnsi="仿宋" w:cs="Times New Roman"/>
          <w:color w:val="333333"/>
          <w:kern w:val="0"/>
          <w:sz w:val="32"/>
          <w:szCs w:val="32"/>
        </w:rPr>
        <w:t>2</w:t>
      </w:r>
      <w:r w:rsidRPr="006365F9">
        <w:rPr>
          <w:rFonts w:ascii="仿宋" w:eastAsia="仿宋" w:hAnsi="仿宋" w:cs="宋体" w:hint="eastAsia"/>
          <w:color w:val="333333"/>
          <w:kern w:val="0"/>
          <w:sz w:val="32"/>
          <w:szCs w:val="32"/>
        </w:rPr>
        <w:t>个考试年度内通过全部应试科目，方可取得职业水平证书。</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高级社会工作师考试科目为“社会工作实务（高级）”（主观题）</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个科目，应试人员通过该应试科目可取得高级社会工作师考试成绩合格证明。</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二、考试时间</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lastRenderedPageBreak/>
        <w:t>6</w:t>
      </w:r>
      <w:r w:rsidRPr="006365F9">
        <w:rPr>
          <w:rFonts w:ascii="仿宋" w:eastAsia="仿宋" w:hAnsi="仿宋" w:cs="Times New Roman" w:hint="eastAsia"/>
          <w:color w:val="333333"/>
          <w:kern w:val="0"/>
          <w:sz w:val="32"/>
          <w:szCs w:val="32"/>
        </w:rPr>
        <w:t>月</w:t>
      </w:r>
      <w:r w:rsidRPr="006365F9">
        <w:rPr>
          <w:rFonts w:ascii="仿宋" w:eastAsia="仿宋" w:hAnsi="仿宋" w:cs="Times New Roman"/>
          <w:color w:val="333333"/>
          <w:kern w:val="0"/>
          <w:sz w:val="32"/>
          <w:szCs w:val="32"/>
        </w:rPr>
        <w:t>15</w:t>
      </w:r>
      <w:r w:rsidRPr="006365F9">
        <w:rPr>
          <w:rFonts w:ascii="仿宋" w:eastAsia="仿宋" w:hAnsi="仿宋" w:cs="Times New Roman" w:hint="eastAsia"/>
          <w:color w:val="333333"/>
          <w:kern w:val="0"/>
          <w:sz w:val="32"/>
          <w:szCs w:val="32"/>
        </w:rPr>
        <w:t>日</w:t>
      </w:r>
    </w:p>
    <w:p w:rsidR="006365F9" w:rsidRPr="006365F9" w:rsidRDefault="006365F9" w:rsidP="004641F1">
      <w:pPr>
        <w:widowControl/>
        <w:shd w:val="clear" w:color="auto" w:fill="FFFFFF"/>
        <w:spacing w:line="560" w:lineRule="exact"/>
        <w:ind w:firstLine="128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下午</w:t>
      </w:r>
      <w:r w:rsidRPr="006365F9">
        <w:rPr>
          <w:rFonts w:ascii="仿宋" w:eastAsia="仿宋" w:hAnsi="仿宋" w:cs="Times New Roman"/>
          <w:color w:val="333333"/>
          <w:kern w:val="0"/>
          <w:sz w:val="32"/>
          <w:szCs w:val="32"/>
        </w:rPr>
        <w:t>14:00</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 xml:space="preserve">16:00 </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社会工作法规与政策</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6</w:t>
      </w:r>
      <w:r w:rsidRPr="006365F9">
        <w:rPr>
          <w:rFonts w:ascii="仿宋" w:eastAsia="仿宋" w:hAnsi="仿宋" w:cs="Times New Roman" w:hint="eastAsia"/>
          <w:color w:val="333333"/>
          <w:kern w:val="0"/>
          <w:sz w:val="32"/>
          <w:szCs w:val="32"/>
        </w:rPr>
        <w:t>月</w:t>
      </w:r>
      <w:r w:rsidRPr="006365F9">
        <w:rPr>
          <w:rFonts w:ascii="仿宋" w:eastAsia="仿宋" w:hAnsi="仿宋" w:cs="Times New Roman"/>
          <w:color w:val="333333"/>
          <w:kern w:val="0"/>
          <w:sz w:val="32"/>
          <w:szCs w:val="32"/>
        </w:rPr>
        <w:t>16</w:t>
      </w:r>
      <w:r w:rsidRPr="006365F9">
        <w:rPr>
          <w:rFonts w:ascii="仿宋" w:eastAsia="仿宋" w:hAnsi="仿宋" w:cs="Times New Roman" w:hint="eastAsia"/>
          <w:color w:val="333333"/>
          <w:kern w:val="0"/>
          <w:sz w:val="32"/>
          <w:szCs w:val="32"/>
        </w:rPr>
        <w:t>日</w:t>
      </w:r>
    </w:p>
    <w:p w:rsidR="006365F9" w:rsidRPr="006365F9" w:rsidRDefault="006365F9" w:rsidP="004641F1">
      <w:pPr>
        <w:widowControl/>
        <w:shd w:val="clear" w:color="auto" w:fill="FFFFFF"/>
        <w:spacing w:line="560" w:lineRule="exact"/>
        <w:ind w:firstLine="128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上午</w:t>
      </w:r>
      <w:r w:rsidRPr="006365F9">
        <w:rPr>
          <w:rFonts w:ascii="仿宋" w:eastAsia="仿宋" w:hAnsi="仿宋" w:cs="Times New Roman"/>
          <w:color w:val="333333"/>
          <w:kern w:val="0"/>
          <w:sz w:val="32"/>
          <w:szCs w:val="32"/>
        </w:rPr>
        <w:t>9:00</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 xml:space="preserve">11:00 </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社会工作综合能力（初、中级）</w:t>
      </w:r>
    </w:p>
    <w:p w:rsidR="006365F9" w:rsidRPr="006365F9" w:rsidRDefault="006365F9" w:rsidP="004641F1">
      <w:pPr>
        <w:widowControl/>
        <w:shd w:val="clear" w:color="auto" w:fill="FFFFFF"/>
        <w:spacing w:line="560" w:lineRule="exact"/>
        <w:ind w:firstLine="128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下午</w:t>
      </w:r>
      <w:r w:rsidRPr="006365F9">
        <w:rPr>
          <w:rFonts w:ascii="仿宋" w:eastAsia="仿宋" w:hAnsi="仿宋" w:cs="Times New Roman"/>
          <w:color w:val="333333"/>
          <w:kern w:val="0"/>
          <w:sz w:val="32"/>
          <w:szCs w:val="32"/>
        </w:rPr>
        <w:t>14:00</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 xml:space="preserve">16:00 </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社会工作实务（初级）</w:t>
      </w:r>
    </w:p>
    <w:p w:rsidR="006365F9" w:rsidRPr="006365F9" w:rsidRDefault="006365F9" w:rsidP="004641F1">
      <w:pPr>
        <w:widowControl/>
        <w:shd w:val="clear" w:color="auto" w:fill="FFFFFF"/>
        <w:spacing w:line="560" w:lineRule="exact"/>
        <w:ind w:firstLine="2016"/>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14:00</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 xml:space="preserve">16:30 </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社会工作实务（中级）</w:t>
      </w:r>
    </w:p>
    <w:p w:rsidR="006365F9" w:rsidRPr="006365F9" w:rsidRDefault="006365F9" w:rsidP="004641F1">
      <w:pPr>
        <w:widowControl/>
        <w:shd w:val="clear" w:color="auto" w:fill="FFFFFF"/>
        <w:spacing w:line="560" w:lineRule="exact"/>
        <w:ind w:firstLine="2016"/>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14:00</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 xml:space="preserve">17:00 </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社会工作实务（高级）</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三、报名事项</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（一）报名要求</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报考人员原则上应在工作地、居住地报名参加考试。凡符合原人事部、民政部《关于印发〈社会工作者职业水平评价暂行规定〉和〈助理社会工作师、社会工作师职业水平考试实施办法〉的通知》（国人部发〔</w:t>
      </w:r>
      <w:r w:rsidRPr="006365F9">
        <w:rPr>
          <w:rFonts w:ascii="仿宋" w:eastAsia="仿宋" w:hAnsi="仿宋" w:cs="Times New Roman"/>
          <w:color w:val="333333"/>
          <w:kern w:val="0"/>
          <w:sz w:val="32"/>
          <w:szCs w:val="32"/>
        </w:rPr>
        <w:t>2006</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71</w:t>
      </w:r>
      <w:r w:rsidRPr="006365F9">
        <w:rPr>
          <w:rFonts w:ascii="仿宋" w:eastAsia="仿宋" w:hAnsi="仿宋" w:cs="宋体" w:hint="eastAsia"/>
          <w:color w:val="333333"/>
          <w:kern w:val="0"/>
          <w:sz w:val="32"/>
          <w:szCs w:val="32"/>
        </w:rPr>
        <w:t>号）报名条件规定的人员，均可报名参加助理社会工作师、社会工作师职业水平考试。</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凡符合《人力资源社会保障部</w:t>
      </w:r>
      <w:r w:rsidRPr="006365F9">
        <w:rPr>
          <w:rFonts w:ascii="Calibri" w:eastAsia="仿宋" w:hAnsi="Calibri" w:cs="Calibri"/>
          <w:color w:val="333333"/>
          <w:kern w:val="0"/>
          <w:sz w:val="32"/>
          <w:szCs w:val="32"/>
        </w:rPr>
        <w:t> </w:t>
      </w:r>
      <w:r w:rsidRPr="006365F9">
        <w:rPr>
          <w:rFonts w:ascii="仿宋" w:eastAsia="仿宋" w:hAnsi="仿宋" w:cs="宋体" w:hint="eastAsia"/>
          <w:color w:val="333333"/>
          <w:kern w:val="0"/>
          <w:sz w:val="32"/>
          <w:szCs w:val="32"/>
        </w:rPr>
        <w:t>民政部关于印发〈高级社会工作师评价办法〉的通知》（人社部规〔</w:t>
      </w:r>
      <w:r w:rsidRPr="006365F9">
        <w:rPr>
          <w:rFonts w:ascii="仿宋" w:eastAsia="仿宋" w:hAnsi="仿宋" w:cs="Times New Roman"/>
          <w:color w:val="333333"/>
          <w:kern w:val="0"/>
          <w:sz w:val="32"/>
          <w:szCs w:val="32"/>
        </w:rPr>
        <w:t>2018</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2</w:t>
      </w:r>
      <w:r w:rsidRPr="006365F9">
        <w:rPr>
          <w:rFonts w:ascii="仿宋" w:eastAsia="仿宋" w:hAnsi="仿宋" w:cs="宋体" w:hint="eastAsia"/>
          <w:color w:val="333333"/>
          <w:kern w:val="0"/>
          <w:sz w:val="32"/>
          <w:szCs w:val="32"/>
        </w:rPr>
        <w:t>号）报名条件规定的人员，均可报名参加高级社会工作师职业水平考试。</w:t>
      </w:r>
    </w:p>
    <w:p w:rsidR="006365F9" w:rsidRPr="006365F9" w:rsidRDefault="006365F9" w:rsidP="004641F1">
      <w:pPr>
        <w:widowControl/>
        <w:shd w:val="clear" w:color="auto" w:fill="FFFFFF"/>
        <w:spacing w:line="560" w:lineRule="exact"/>
        <w:ind w:firstLine="640"/>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助理社会工作师考试报名条件中的“社会工作专业本科应届毕业生”解释为“社会工作专业本科应届毕业生和已经取得社会工作专业本科及以上学历（学位）的人员”；专业工作年限计算截止日期为考试当年度的</w:t>
      </w:r>
      <w:r w:rsidRPr="006365F9">
        <w:rPr>
          <w:rFonts w:ascii="仿宋" w:eastAsia="仿宋" w:hAnsi="仿宋" w:cs="Times New Roman"/>
          <w:color w:val="333333"/>
          <w:kern w:val="0"/>
          <w:sz w:val="32"/>
          <w:szCs w:val="32"/>
        </w:rPr>
        <w:t>12</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31</w:t>
      </w:r>
      <w:r w:rsidRPr="006365F9">
        <w:rPr>
          <w:rFonts w:ascii="仿宋" w:eastAsia="仿宋" w:hAnsi="仿宋" w:cs="宋体" w:hint="eastAsia"/>
          <w:color w:val="333333"/>
          <w:kern w:val="0"/>
          <w:sz w:val="32"/>
          <w:szCs w:val="32"/>
        </w:rPr>
        <w:t>日；持香港、澳门、台湾地区或者国外高等学校学历或者学位证书报考的，</w:t>
      </w:r>
      <w:r w:rsidRPr="006365F9">
        <w:rPr>
          <w:rFonts w:ascii="仿宋" w:eastAsia="仿宋" w:hAnsi="仿宋" w:cs="宋体" w:hint="eastAsia"/>
          <w:color w:val="333333"/>
          <w:kern w:val="0"/>
          <w:sz w:val="32"/>
          <w:szCs w:val="32"/>
        </w:rPr>
        <w:lastRenderedPageBreak/>
        <w:t>其学历、学位证书须经教育部留学服务中心认证；符合报名条件的香港、澳门及台湾居民可以申请参加社会工作者职业水平考试。</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持有中国残疾人联合会颁发的残疾人证二级低视力（或严重于二级）者可申请借助读屏软件参加考试。报名参加考试的视力障碍人员，须向报考地考试机构申请使用专用考场。</w:t>
      </w:r>
    </w:p>
    <w:p w:rsidR="006365F9" w:rsidRPr="006365F9" w:rsidRDefault="006365F9" w:rsidP="004641F1">
      <w:pPr>
        <w:widowControl/>
        <w:shd w:val="clear" w:color="auto" w:fill="FFFFFF"/>
        <w:spacing w:line="560" w:lineRule="exact"/>
        <w:ind w:firstLine="641"/>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（二）告知承诺要求</w:t>
      </w:r>
    </w:p>
    <w:p w:rsidR="006365F9" w:rsidRPr="006365F9" w:rsidRDefault="006365F9" w:rsidP="004641F1">
      <w:pPr>
        <w:widowControl/>
        <w:shd w:val="clear" w:color="auto" w:fill="FFFFFF"/>
        <w:spacing w:line="560" w:lineRule="exact"/>
        <w:ind w:firstLine="640"/>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该项考试报名证明事项实行告知承诺制，相关内容可登录中国人事考试网（</w:t>
      </w:r>
      <w:r w:rsidRPr="006365F9">
        <w:rPr>
          <w:rFonts w:ascii="仿宋" w:eastAsia="仿宋" w:hAnsi="仿宋" w:cs="Times New Roman"/>
          <w:color w:val="333333"/>
          <w:kern w:val="0"/>
          <w:sz w:val="32"/>
          <w:szCs w:val="32"/>
        </w:rPr>
        <w:t>www.cpta.com.cn</w:t>
      </w:r>
      <w:r w:rsidRPr="006365F9">
        <w:rPr>
          <w:rFonts w:ascii="仿宋" w:eastAsia="仿宋" w:hAnsi="仿宋" w:cs="宋体" w:hint="eastAsia"/>
          <w:color w:val="333333"/>
          <w:kern w:val="0"/>
          <w:sz w:val="32"/>
          <w:szCs w:val="32"/>
        </w:rPr>
        <w:t>）“资格考试报名证明事项告知承诺制”专栏进行查阅。</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为加强报名证明事项告知承诺制事中监管，如报考人员提交的境内高等教育学历学位信息无法通过在线自动核验，报考人员应在报名前及时登录中国高等教育学生信息网（学信网）进行验证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认证，下载相关</w:t>
      </w:r>
      <w:r w:rsidRPr="006365F9">
        <w:rPr>
          <w:rFonts w:ascii="仿宋" w:eastAsia="仿宋" w:hAnsi="仿宋" w:cs="Times New Roman"/>
          <w:color w:val="333333"/>
          <w:kern w:val="0"/>
          <w:sz w:val="32"/>
          <w:szCs w:val="32"/>
        </w:rPr>
        <w:t>PDF</w:t>
      </w:r>
      <w:r w:rsidRPr="006365F9">
        <w:rPr>
          <w:rFonts w:ascii="仿宋" w:eastAsia="仿宋" w:hAnsi="仿宋" w:cs="宋体" w:hint="eastAsia"/>
          <w:color w:val="333333"/>
          <w:kern w:val="0"/>
          <w:sz w:val="32"/>
          <w:szCs w:val="32"/>
        </w:rPr>
        <w:t>格式在线验证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认证报告，并在报名期间按报名地考试机构要求上传相关验证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认证报告，接受人工核查，具体操作方式参见中国人事考试网考生问答栏目内容。</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因学信网学历学位认证需要一定办理周期，报考人员</w:t>
      </w:r>
      <w:r w:rsidR="00DA60F9" w:rsidRPr="00DA4C17">
        <w:rPr>
          <w:rFonts w:ascii="仿宋" w:eastAsia="仿宋" w:hAnsi="仿宋" w:cs="宋体" w:hint="eastAsia"/>
          <w:color w:val="333333"/>
          <w:kern w:val="0"/>
          <w:sz w:val="32"/>
          <w:szCs w:val="32"/>
        </w:rPr>
        <w:t>应</w:t>
      </w:r>
      <w:r w:rsidRPr="006365F9">
        <w:rPr>
          <w:rFonts w:ascii="仿宋" w:eastAsia="仿宋" w:hAnsi="仿宋" w:cs="宋体" w:hint="eastAsia"/>
          <w:color w:val="333333"/>
          <w:kern w:val="0"/>
          <w:sz w:val="32"/>
          <w:szCs w:val="32"/>
        </w:rPr>
        <w:t>提前安排好认证事宜，以免影响报名。如报考人员在考试报名截止前无法及时取得学历学位验证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w:t>
      </w:r>
      <w:r w:rsidR="00DA60F9" w:rsidRPr="00DA4C17">
        <w:rPr>
          <w:rFonts w:ascii="仿宋" w:eastAsia="仿宋" w:hAnsi="仿宋" w:cs="宋体" w:hint="eastAsia"/>
          <w:color w:val="333333"/>
          <w:kern w:val="0"/>
          <w:sz w:val="32"/>
          <w:szCs w:val="32"/>
        </w:rPr>
        <w:t>相关</w:t>
      </w:r>
      <w:r w:rsidR="00DA60F9" w:rsidRPr="00DA4C17">
        <w:rPr>
          <w:rFonts w:ascii="仿宋" w:eastAsia="仿宋" w:hAnsi="仿宋" w:cs="宋体"/>
          <w:color w:val="333333"/>
          <w:kern w:val="0"/>
          <w:sz w:val="32"/>
          <w:szCs w:val="32"/>
        </w:rPr>
        <w:t>人员</w:t>
      </w:r>
      <w:r w:rsidRPr="006365F9">
        <w:rPr>
          <w:rFonts w:ascii="仿宋" w:eastAsia="仿宋" w:hAnsi="仿宋" w:cs="宋体" w:hint="eastAsia"/>
          <w:color w:val="333333"/>
          <w:kern w:val="0"/>
          <w:sz w:val="32"/>
          <w:szCs w:val="32"/>
        </w:rPr>
        <w:t>应当临时上传</w:t>
      </w:r>
      <w:r w:rsidRPr="006365F9">
        <w:rPr>
          <w:rFonts w:ascii="仿宋" w:eastAsia="仿宋" w:hAnsi="仿宋" w:cs="Times New Roman"/>
          <w:color w:val="333333"/>
          <w:kern w:val="0"/>
          <w:sz w:val="32"/>
          <w:szCs w:val="32"/>
        </w:rPr>
        <w:t>PDF</w:t>
      </w:r>
      <w:r w:rsidRPr="006365F9">
        <w:rPr>
          <w:rFonts w:ascii="仿宋" w:eastAsia="仿宋" w:hAnsi="仿宋" w:cs="宋体" w:hint="eastAsia"/>
          <w:color w:val="333333"/>
          <w:kern w:val="0"/>
          <w:sz w:val="32"/>
          <w:szCs w:val="32"/>
        </w:rPr>
        <w:t>格式的学历学位电子文件继续完成报名，事后补充提交本人学历学位验证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w:t>
      </w:r>
      <w:r w:rsidR="00AC78FE">
        <w:rPr>
          <w:rFonts w:ascii="仿宋" w:eastAsia="仿宋" w:hAnsi="仿宋" w:cs="宋体" w:hint="eastAsia"/>
          <w:color w:val="333333"/>
          <w:kern w:val="0"/>
          <w:sz w:val="32"/>
          <w:szCs w:val="32"/>
        </w:rPr>
        <w:t>考试机构</w:t>
      </w:r>
      <w:r w:rsidRPr="006365F9">
        <w:rPr>
          <w:rFonts w:ascii="仿宋" w:eastAsia="仿宋" w:hAnsi="仿宋" w:cs="宋体" w:hint="eastAsia"/>
          <w:color w:val="333333"/>
          <w:kern w:val="0"/>
          <w:sz w:val="32"/>
          <w:szCs w:val="32"/>
        </w:rPr>
        <w:t>做好登记和相关报考人员学历学位验证</w:t>
      </w:r>
      <w:r w:rsidRPr="006365F9">
        <w:rPr>
          <w:rFonts w:ascii="仿宋" w:eastAsia="仿宋" w:hAnsi="仿宋" w:cs="Times New Roman"/>
          <w:color w:val="333333"/>
          <w:kern w:val="0"/>
          <w:sz w:val="32"/>
          <w:szCs w:val="32"/>
        </w:rPr>
        <w:t>/</w:t>
      </w:r>
      <w:r w:rsidR="00DA60F9" w:rsidRPr="00DA4C17">
        <w:rPr>
          <w:rFonts w:ascii="仿宋" w:eastAsia="仿宋" w:hAnsi="仿宋" w:cs="宋体" w:hint="eastAsia"/>
          <w:color w:val="333333"/>
          <w:kern w:val="0"/>
          <w:sz w:val="32"/>
          <w:szCs w:val="32"/>
        </w:rPr>
        <w:t>认证报告的核查工作。上述报考人员务必于打印准考证前，按照</w:t>
      </w:r>
      <w:r w:rsidRPr="006365F9">
        <w:rPr>
          <w:rFonts w:ascii="仿宋" w:eastAsia="仿宋" w:hAnsi="仿宋" w:cs="宋体" w:hint="eastAsia"/>
          <w:color w:val="333333"/>
          <w:kern w:val="0"/>
          <w:sz w:val="32"/>
          <w:szCs w:val="32"/>
        </w:rPr>
        <w:t>市考试管理机构规</w:t>
      </w:r>
      <w:r w:rsidRPr="006365F9">
        <w:rPr>
          <w:rFonts w:ascii="仿宋" w:eastAsia="仿宋" w:hAnsi="仿宋" w:cs="宋体" w:hint="eastAsia"/>
          <w:color w:val="333333"/>
          <w:kern w:val="0"/>
          <w:sz w:val="32"/>
          <w:szCs w:val="32"/>
        </w:rPr>
        <w:lastRenderedPageBreak/>
        <w:t>定时间补充提交本人学历学位验证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认证报告，否则将无法正常打印准考证并视为主动放弃参加考试。</w:t>
      </w:r>
    </w:p>
    <w:p w:rsidR="006365F9" w:rsidRPr="006365F9" w:rsidRDefault="006365F9" w:rsidP="004641F1">
      <w:pPr>
        <w:widowControl/>
        <w:shd w:val="clear" w:color="auto" w:fill="FFFFFF"/>
        <w:spacing w:line="560" w:lineRule="exact"/>
        <w:ind w:firstLine="640"/>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实行报名证明事项告知承诺制后，考试管理机构将根据工作安排在考前、考中、考后对报考人员承诺内容开展核查，实施全程社会监督，采取切实有效措施，防范和打击不符合条件报考、失信虚假承诺或有组织跨地域涉假骗考行为；切实履行审核职责，采用随机抽查、重点监管、智慧监管等方式实施日常监管；按照报名属地化管理要求，利用当地政府共享数据对报考人员户籍、社保等信息进行查验；与行业主管部门、用人单位积极沟通，加强专业技术工作经历核查。对须进行人工核查的报考人员，在尽量方便报考人员的同时，可要求报考人员补充提交必要的证明材料。积极建立和畅通监督举报渠道，对报考人员承诺情况、成绩合格以及拟取得资格证书人员，采取一定方式进行复核并进行网上公示，接受社会监督。</w:t>
      </w:r>
    </w:p>
    <w:p w:rsidR="006365F9" w:rsidRPr="006365F9" w:rsidRDefault="006365F9" w:rsidP="004641F1">
      <w:pPr>
        <w:widowControl/>
        <w:shd w:val="clear" w:color="auto" w:fill="FFFFFF"/>
        <w:spacing w:line="560" w:lineRule="exact"/>
        <w:ind w:firstLine="640"/>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报考人员应接受并配合核查，逾期拒不接受核查或未按要求接受核查的，视情形给予报名无效、取消考试资格、考试成绩无效、证书无效等处理。</w:t>
      </w:r>
    </w:p>
    <w:p w:rsidR="006365F9" w:rsidRPr="006365F9" w:rsidRDefault="006365F9" w:rsidP="004641F1">
      <w:pPr>
        <w:widowControl/>
        <w:shd w:val="clear" w:color="auto" w:fill="FFFFFF"/>
        <w:spacing w:line="560" w:lineRule="exact"/>
        <w:ind w:firstLine="641"/>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三</w:t>
      </w: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报名流程</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、时间安排</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报考人员登录全国专业技术人员资格考试服务平台（</w:t>
      </w:r>
      <w:r w:rsidRPr="006365F9">
        <w:rPr>
          <w:rFonts w:ascii="仿宋" w:eastAsia="仿宋" w:hAnsi="仿宋" w:cs="Times New Roman"/>
          <w:color w:val="333333"/>
          <w:kern w:val="0"/>
          <w:sz w:val="32"/>
          <w:szCs w:val="32"/>
        </w:rPr>
        <w:t>zg.cpta.com.cn</w:t>
      </w:r>
      <w:r w:rsidRPr="006365F9">
        <w:rPr>
          <w:rFonts w:ascii="仿宋" w:eastAsia="仿宋" w:hAnsi="仿宋" w:cs="宋体" w:hint="eastAsia"/>
          <w:color w:val="333333"/>
          <w:kern w:val="0"/>
          <w:sz w:val="32"/>
          <w:szCs w:val="32"/>
        </w:rPr>
        <w:t>）进行报名。报考人员最晚于</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14</w:t>
      </w:r>
      <w:r w:rsidRPr="006365F9">
        <w:rPr>
          <w:rFonts w:ascii="仿宋" w:eastAsia="仿宋" w:hAnsi="仿宋" w:cs="宋体" w:hint="eastAsia"/>
          <w:color w:val="333333"/>
          <w:kern w:val="0"/>
          <w:sz w:val="32"/>
          <w:szCs w:val="32"/>
        </w:rPr>
        <w:t>日前完成注册，</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7</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9</w:t>
      </w:r>
      <w:r w:rsidRPr="006365F9">
        <w:rPr>
          <w:rFonts w:ascii="仿宋" w:eastAsia="仿宋" w:hAnsi="仿宋" w:cs="宋体" w:hint="eastAsia"/>
          <w:color w:val="333333"/>
          <w:kern w:val="0"/>
          <w:sz w:val="32"/>
          <w:szCs w:val="32"/>
        </w:rPr>
        <w:t>时</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16</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17</w:t>
      </w:r>
      <w:r w:rsidRPr="006365F9">
        <w:rPr>
          <w:rFonts w:ascii="仿宋" w:eastAsia="仿宋" w:hAnsi="仿宋" w:cs="宋体" w:hint="eastAsia"/>
          <w:color w:val="333333"/>
          <w:kern w:val="0"/>
          <w:sz w:val="32"/>
          <w:szCs w:val="32"/>
        </w:rPr>
        <w:t>时网上提交报考信</w:t>
      </w:r>
      <w:r w:rsidRPr="006365F9">
        <w:rPr>
          <w:rFonts w:ascii="仿宋" w:eastAsia="仿宋" w:hAnsi="仿宋" w:cs="宋体" w:hint="eastAsia"/>
          <w:color w:val="333333"/>
          <w:kern w:val="0"/>
          <w:sz w:val="32"/>
          <w:szCs w:val="32"/>
        </w:rPr>
        <w:lastRenderedPageBreak/>
        <w:t>息。我省实行网上缴费，报考人员网上缴费截止时间为</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18</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17</w:t>
      </w:r>
      <w:r w:rsidRPr="006365F9">
        <w:rPr>
          <w:rFonts w:ascii="仿宋" w:eastAsia="仿宋" w:hAnsi="仿宋" w:cs="宋体" w:hint="eastAsia"/>
          <w:color w:val="333333"/>
          <w:kern w:val="0"/>
          <w:sz w:val="32"/>
          <w:szCs w:val="32"/>
        </w:rPr>
        <w:t>时。</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2</w:t>
      </w:r>
      <w:r w:rsidRPr="006365F9">
        <w:rPr>
          <w:rFonts w:ascii="仿宋" w:eastAsia="仿宋" w:hAnsi="仿宋" w:cs="宋体" w:hint="eastAsia"/>
          <w:color w:val="333333"/>
          <w:kern w:val="0"/>
          <w:sz w:val="32"/>
          <w:szCs w:val="32"/>
        </w:rPr>
        <w:t>、考生注册</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对新注册报考人员，系统通过全国一体化在线政务服务平台、国家数据共享交换平台、政府部门内部核查和部门间行政协助等方式对身份、学历学位信息进行在线核验，核验及注册完成后方可继续报名。</w:t>
      </w:r>
    </w:p>
    <w:p w:rsidR="006365F9" w:rsidRPr="006365F9" w:rsidRDefault="006365F9" w:rsidP="004641F1">
      <w:pPr>
        <w:widowControl/>
        <w:shd w:val="clear" w:color="auto" w:fill="FFFFFF"/>
        <w:spacing w:line="560" w:lineRule="exact"/>
        <w:ind w:firstLine="645"/>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己注册报考人员报考前须登录网上报名系统，补充完善个人信息，核验完成后方可继续报名。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身份信息在线核验的证件类型为中华人民共和国居民身份证（社保卡）、外国人永久居留身份证。</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3</w:t>
      </w:r>
      <w:r w:rsidRPr="006365F9">
        <w:rPr>
          <w:rFonts w:ascii="仿宋" w:eastAsia="仿宋" w:hAnsi="仿宋" w:cs="宋体" w:hint="eastAsia"/>
          <w:color w:val="333333"/>
          <w:kern w:val="0"/>
          <w:sz w:val="32"/>
          <w:szCs w:val="32"/>
        </w:rPr>
        <w:t>、选择告知承诺制办理方式且在线核查通过人员报名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注册后身份、学历学位等信息在线核查通过，且提交报名信息后，网上报名系统将对学历学位、所学专业、工作年限等内容与特定条件相符合情况进行在线核查，核查通过报考人员须本人签署《告知承诺书》，不允许代为承诺，完成网上缴费后即完成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、选择告知承诺制办理方式且无法在线自动核查人员报名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身份、学历学位等信息无法在线自动核查或所学专业不符的报考人员，填报相关报名信息后，同时提交报考人员自我判断符合报考条件的证明材料图片，须本人签署《告知承诺书》，不允许代为承诺。市考试机构将进行网上人工核查。</w:t>
      </w:r>
      <w:r w:rsidRPr="006365F9">
        <w:rPr>
          <w:rFonts w:ascii="仿宋" w:eastAsia="仿宋" w:hAnsi="仿宋" w:cs="宋体" w:hint="eastAsia"/>
          <w:color w:val="333333"/>
          <w:kern w:val="0"/>
          <w:sz w:val="32"/>
          <w:szCs w:val="32"/>
        </w:rPr>
        <w:lastRenderedPageBreak/>
        <w:t>报考人员及时查看资格审核状态，显示“通过”后完成网上缴费即完成报名。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如报考人员提交的境内高等教育学历学位信息无法通过在线自动核验，应在报名前及时登录中国高等教育学生信息网（学信网）进行验证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认证，下载相关</w:t>
      </w:r>
      <w:r w:rsidRPr="006365F9">
        <w:rPr>
          <w:rFonts w:ascii="仿宋" w:eastAsia="仿宋" w:hAnsi="仿宋" w:cs="Times New Roman"/>
          <w:color w:val="333333"/>
          <w:kern w:val="0"/>
          <w:sz w:val="32"/>
          <w:szCs w:val="32"/>
        </w:rPr>
        <w:t>PDF</w:t>
      </w:r>
      <w:r w:rsidRPr="006365F9">
        <w:rPr>
          <w:rFonts w:ascii="仿宋" w:eastAsia="仿宋" w:hAnsi="仿宋" w:cs="宋体" w:hint="eastAsia"/>
          <w:color w:val="333333"/>
          <w:kern w:val="0"/>
          <w:sz w:val="32"/>
          <w:szCs w:val="32"/>
        </w:rPr>
        <w:t>格式在线验证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认证报告，报名期间按要求上传相关验证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5</w:t>
      </w:r>
      <w:r w:rsidRPr="006365F9">
        <w:rPr>
          <w:rFonts w:ascii="仿宋" w:eastAsia="仿宋" w:hAnsi="仿宋" w:cs="宋体" w:hint="eastAsia"/>
          <w:color w:val="333333"/>
          <w:kern w:val="0"/>
          <w:sz w:val="32"/>
          <w:szCs w:val="32"/>
        </w:rPr>
        <w:t>、须现场资格审查报考人员报名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具有不适用告知承诺制办理、未选择告知承诺制方式办理、撤回承诺申请、在线自动核查未通过等四种情况之一的报考人员，在网上报名系统填报相关信息并按要求上传有关证明材料图片，及时打印报名表。报考人员持有关材料，于</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w:t>
      </w:r>
      <w:r w:rsidR="00DA4C17" w:rsidRPr="00DA4C17">
        <w:rPr>
          <w:rFonts w:ascii="仿宋" w:eastAsia="仿宋" w:hAnsi="仿宋" w:cs="Times New Roman"/>
          <w:color w:val="333333"/>
          <w:kern w:val="0"/>
          <w:sz w:val="32"/>
          <w:szCs w:val="32"/>
        </w:rPr>
        <w:t>6</w:t>
      </w:r>
      <w:r w:rsidRPr="006365F9">
        <w:rPr>
          <w:rFonts w:ascii="仿宋" w:eastAsia="仿宋" w:hAnsi="仿宋" w:cs="宋体" w:hint="eastAsia"/>
          <w:color w:val="333333"/>
          <w:kern w:val="0"/>
          <w:sz w:val="32"/>
          <w:szCs w:val="32"/>
        </w:rPr>
        <w:t>日按照属地原则</w:t>
      </w:r>
      <w:r w:rsidR="000F3174">
        <w:rPr>
          <w:rFonts w:ascii="仿宋" w:eastAsia="仿宋" w:hAnsi="仿宋" w:cs="宋体" w:hint="eastAsia"/>
          <w:color w:val="333333"/>
          <w:kern w:val="0"/>
          <w:sz w:val="32"/>
          <w:szCs w:val="32"/>
        </w:rPr>
        <w:t>到</w:t>
      </w:r>
      <w:bookmarkStart w:id="0" w:name="_GoBack"/>
      <w:r w:rsidR="00DA4C17" w:rsidRPr="00DA4C17">
        <w:rPr>
          <w:rFonts w:ascii="仿宋" w:eastAsia="仿宋" w:hAnsi="仿宋" w:hint="eastAsia"/>
          <w:sz w:val="32"/>
          <w:szCs w:val="32"/>
        </w:rPr>
        <w:t>承德市人事培训考试中心录考职考部（承德市双桥区南营子大街5号人力资源大厦7层701室）</w:t>
      </w:r>
      <w:r w:rsidR="00DA4C17" w:rsidRPr="00DA4C17">
        <w:rPr>
          <w:rFonts w:ascii="仿宋" w:eastAsia="仿宋" w:hAnsi="仿宋" w:cs="仿宋_GB2312" w:hint="eastAsia"/>
          <w:sz w:val="32"/>
          <w:szCs w:val="32"/>
          <w:lang w:val="zh-CN"/>
        </w:rPr>
        <w:t>进行现场人工核查</w:t>
      </w:r>
      <w:r w:rsidRPr="006365F9">
        <w:rPr>
          <w:rFonts w:ascii="仿宋" w:eastAsia="仿宋" w:hAnsi="仿宋" w:cs="宋体" w:hint="eastAsia"/>
          <w:color w:val="333333"/>
          <w:kern w:val="0"/>
          <w:sz w:val="32"/>
          <w:szCs w:val="32"/>
        </w:rPr>
        <w:t>。</w:t>
      </w:r>
      <w:bookmarkEnd w:id="0"/>
      <w:r w:rsidRPr="006365F9">
        <w:rPr>
          <w:rFonts w:ascii="仿宋" w:eastAsia="仿宋" w:hAnsi="仿宋" w:cs="宋体" w:hint="eastAsia"/>
          <w:color w:val="333333"/>
          <w:kern w:val="0"/>
          <w:sz w:val="32"/>
          <w:szCs w:val="32"/>
        </w:rPr>
        <w:t>现场审核后及时查看审核状态，显示“通过”后完成网上缴费后即完成报名。报名人员须持材料包括：</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）打印报名表</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份；</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2</w:t>
      </w:r>
      <w:r w:rsidRPr="006365F9">
        <w:rPr>
          <w:rFonts w:ascii="仿宋" w:eastAsia="仿宋" w:hAnsi="仿宋" w:cs="宋体" w:hint="eastAsia"/>
          <w:color w:val="333333"/>
          <w:kern w:val="0"/>
          <w:sz w:val="32"/>
          <w:szCs w:val="32"/>
        </w:rPr>
        <w:t>）报考人员自我判断符合报考条件的学历学位证书原件及复印件</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份；</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3</w:t>
      </w:r>
      <w:r w:rsidRPr="006365F9">
        <w:rPr>
          <w:rFonts w:ascii="仿宋" w:eastAsia="仿宋" w:hAnsi="仿宋" w:cs="宋体" w:hint="eastAsia"/>
          <w:color w:val="333333"/>
          <w:kern w:val="0"/>
          <w:sz w:val="32"/>
          <w:szCs w:val="32"/>
        </w:rPr>
        <w:t>）及时登录中国高等教育学生信息网（学信网）进行验证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认证，下载并打印相关</w:t>
      </w:r>
      <w:r w:rsidRPr="006365F9">
        <w:rPr>
          <w:rFonts w:ascii="仿宋" w:eastAsia="仿宋" w:hAnsi="仿宋" w:cs="Times New Roman"/>
          <w:color w:val="333333"/>
          <w:kern w:val="0"/>
          <w:sz w:val="32"/>
          <w:szCs w:val="32"/>
        </w:rPr>
        <w:t>PDF</w:t>
      </w:r>
      <w:r w:rsidRPr="006365F9">
        <w:rPr>
          <w:rFonts w:ascii="仿宋" w:eastAsia="仿宋" w:hAnsi="仿宋" w:cs="宋体" w:hint="eastAsia"/>
          <w:color w:val="333333"/>
          <w:kern w:val="0"/>
          <w:sz w:val="32"/>
          <w:szCs w:val="32"/>
        </w:rPr>
        <w:t>格式在线验证</w:t>
      </w:r>
      <w:r w:rsidRPr="006365F9">
        <w:rPr>
          <w:rFonts w:ascii="仿宋" w:eastAsia="仿宋" w:hAnsi="仿宋" w:cs="Times New Roman"/>
          <w:color w:val="333333"/>
          <w:kern w:val="0"/>
          <w:sz w:val="32"/>
          <w:szCs w:val="32"/>
        </w:rPr>
        <w:t>/</w:t>
      </w:r>
      <w:r w:rsidRPr="006365F9">
        <w:rPr>
          <w:rFonts w:ascii="仿宋" w:eastAsia="仿宋" w:hAnsi="仿宋" w:cs="宋体" w:hint="eastAsia"/>
          <w:color w:val="333333"/>
          <w:kern w:val="0"/>
          <w:sz w:val="32"/>
          <w:szCs w:val="32"/>
        </w:rPr>
        <w:t>认证报告，具体操作方式参见中国人事考试网考生问答栏目内容；</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）身份证、社会保障卡、外国人永久居留身份证原件（携带其中一证即可）；</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lastRenderedPageBreak/>
        <w:t>（</w:t>
      </w:r>
      <w:r w:rsidRPr="006365F9">
        <w:rPr>
          <w:rFonts w:ascii="仿宋" w:eastAsia="仿宋" w:hAnsi="仿宋" w:cs="Times New Roman"/>
          <w:color w:val="333333"/>
          <w:kern w:val="0"/>
          <w:sz w:val="32"/>
          <w:szCs w:val="32"/>
        </w:rPr>
        <w:t>5</w:t>
      </w:r>
      <w:r w:rsidRPr="006365F9">
        <w:rPr>
          <w:rFonts w:ascii="仿宋" w:eastAsia="仿宋" w:hAnsi="仿宋" w:cs="宋体" w:hint="eastAsia"/>
          <w:color w:val="333333"/>
          <w:kern w:val="0"/>
          <w:sz w:val="32"/>
          <w:szCs w:val="32"/>
        </w:rPr>
        <w:t>）从事相关专业工作年限佐证材料（采用告知承诺制方式办理的可不提供）；</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6</w:t>
      </w:r>
      <w:r w:rsidRPr="006365F9">
        <w:rPr>
          <w:rFonts w:ascii="仿宋" w:eastAsia="仿宋" w:hAnsi="仿宋" w:cs="宋体" w:hint="eastAsia"/>
          <w:color w:val="333333"/>
          <w:kern w:val="0"/>
          <w:sz w:val="32"/>
          <w:szCs w:val="32"/>
        </w:rPr>
        <w:t>）报考社会工作师的取得高中或者中专学历报考人员还须携带通过考试取得助理社会工作师资格证书原件及复印件</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份。</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报考高级社会工作师报考人员须携带通过考试取得社会工作师（中级）资格证书原件及复印件</w:t>
      </w:r>
      <w:r w:rsidRPr="006365F9">
        <w:rPr>
          <w:rFonts w:ascii="仿宋" w:eastAsia="仿宋" w:hAnsi="仿宋" w:cs="Times New Roman"/>
          <w:color w:val="333333"/>
          <w:kern w:val="0"/>
          <w:sz w:val="32"/>
          <w:szCs w:val="32"/>
        </w:rPr>
        <w:t>1</w:t>
      </w:r>
      <w:r w:rsidRPr="006365F9">
        <w:rPr>
          <w:rFonts w:ascii="仿宋" w:eastAsia="仿宋" w:hAnsi="仿宋" w:cs="宋体" w:hint="eastAsia"/>
          <w:color w:val="333333"/>
          <w:kern w:val="0"/>
          <w:sz w:val="32"/>
          <w:szCs w:val="32"/>
        </w:rPr>
        <w:t>份。</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6</w:t>
      </w:r>
      <w:r w:rsidRPr="006365F9">
        <w:rPr>
          <w:rFonts w:ascii="仿宋" w:eastAsia="仿宋" w:hAnsi="仿宋" w:cs="宋体" w:hint="eastAsia"/>
          <w:color w:val="333333"/>
          <w:kern w:val="0"/>
          <w:sz w:val="32"/>
          <w:szCs w:val="32"/>
        </w:rPr>
        <w:t>、缴费须知</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考试费用实行网上缴纳，报考人员按照网站提示操作。为防止出现报考人员已网上付款，但由于技术原因导致网报平台费用未到账现象，进而导致报名失败，报考人员务必于网上缴费操作完成后，在</w:t>
      </w:r>
      <w:r w:rsidRPr="006365F9">
        <w:rPr>
          <w:rFonts w:ascii="仿宋" w:eastAsia="仿宋" w:hAnsi="仿宋" w:cs="Times New Roman"/>
          <w:color w:val="333333"/>
          <w:kern w:val="0"/>
          <w:sz w:val="32"/>
          <w:szCs w:val="32"/>
        </w:rPr>
        <w:t>4</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18</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17</w:t>
      </w:r>
      <w:r w:rsidRPr="006365F9">
        <w:rPr>
          <w:rFonts w:ascii="仿宋" w:eastAsia="仿宋" w:hAnsi="仿宋" w:cs="宋体" w:hint="eastAsia"/>
          <w:color w:val="333333"/>
          <w:kern w:val="0"/>
          <w:sz w:val="32"/>
          <w:szCs w:val="32"/>
        </w:rPr>
        <w:t>时</w:t>
      </w:r>
      <w:r w:rsidRPr="006365F9">
        <w:rPr>
          <w:rFonts w:ascii="仿宋" w:eastAsia="仿宋" w:hAnsi="仿宋" w:cs="Times New Roman"/>
          <w:color w:val="333333"/>
          <w:kern w:val="0"/>
          <w:sz w:val="32"/>
          <w:szCs w:val="32"/>
        </w:rPr>
        <w:t>30</w:t>
      </w:r>
      <w:r w:rsidRPr="006365F9">
        <w:rPr>
          <w:rFonts w:ascii="仿宋" w:eastAsia="仿宋" w:hAnsi="仿宋" w:cs="宋体" w:hint="eastAsia"/>
          <w:color w:val="333333"/>
          <w:kern w:val="0"/>
          <w:sz w:val="32"/>
          <w:szCs w:val="32"/>
        </w:rPr>
        <w:t>分前重新登录考试报名平台并查看“缴费状态”。若显示“缴费成功”，即完成报名。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7</w:t>
      </w:r>
      <w:r w:rsidRPr="006365F9">
        <w:rPr>
          <w:rFonts w:ascii="仿宋" w:eastAsia="仿宋" w:hAnsi="仿宋" w:cs="宋体" w:hint="eastAsia"/>
          <w:color w:val="333333"/>
          <w:kern w:val="0"/>
          <w:sz w:val="32"/>
          <w:szCs w:val="32"/>
        </w:rPr>
        <w:t>、打印准考证</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color w:val="333333"/>
          <w:kern w:val="0"/>
          <w:sz w:val="32"/>
          <w:szCs w:val="32"/>
        </w:rPr>
        <w:t>6</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7</w:t>
      </w:r>
      <w:r w:rsidRPr="006365F9">
        <w:rPr>
          <w:rFonts w:ascii="仿宋" w:eastAsia="仿宋" w:hAnsi="仿宋" w:cs="宋体" w:hint="eastAsia"/>
          <w:color w:val="333333"/>
          <w:kern w:val="0"/>
          <w:sz w:val="32"/>
          <w:szCs w:val="32"/>
        </w:rPr>
        <w:t>日</w:t>
      </w:r>
      <w:r w:rsidRPr="006365F9">
        <w:rPr>
          <w:rFonts w:ascii="仿宋" w:eastAsia="仿宋" w:hAnsi="仿宋" w:cs="Times New Roman"/>
          <w:color w:val="333333"/>
          <w:kern w:val="0"/>
          <w:sz w:val="32"/>
          <w:szCs w:val="32"/>
        </w:rPr>
        <w:t>-16</w:t>
      </w:r>
      <w:r w:rsidRPr="006365F9">
        <w:rPr>
          <w:rFonts w:ascii="仿宋" w:eastAsia="仿宋" w:hAnsi="仿宋" w:cs="宋体" w:hint="eastAsia"/>
          <w:color w:val="333333"/>
          <w:kern w:val="0"/>
          <w:sz w:val="32"/>
          <w:szCs w:val="32"/>
        </w:rPr>
        <w:t>日，报考人员可登录网站报名系统自行打印准考证。凡未考前通过报名网站打印准考证的，视为主动放弃参加考试。</w:t>
      </w:r>
    </w:p>
    <w:p w:rsidR="006365F9" w:rsidRPr="006365F9" w:rsidRDefault="006365F9" w:rsidP="004641F1">
      <w:pPr>
        <w:widowControl/>
        <w:shd w:val="clear" w:color="auto" w:fill="FFFFFF"/>
        <w:spacing w:line="560" w:lineRule="exact"/>
        <w:ind w:firstLine="641"/>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四、</w:t>
      </w:r>
      <w:r w:rsidRPr="006365F9">
        <w:rPr>
          <w:rFonts w:ascii="仿宋" w:eastAsia="仿宋" w:hAnsi="仿宋" w:cs="宋体" w:hint="eastAsia"/>
          <w:color w:val="333333"/>
          <w:kern w:val="0"/>
          <w:sz w:val="32"/>
          <w:szCs w:val="32"/>
        </w:rPr>
        <w:t>考试大纲</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（一）助理社会工作师、社会工作师</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“社会工作法规与政策”科目所涉及的政策法规，均以</w:t>
      </w:r>
      <w:r w:rsidRPr="006365F9">
        <w:rPr>
          <w:rFonts w:ascii="仿宋" w:eastAsia="仿宋" w:hAnsi="仿宋" w:cs="Times New Roman"/>
          <w:color w:val="333333"/>
          <w:kern w:val="0"/>
          <w:sz w:val="32"/>
          <w:szCs w:val="32"/>
        </w:rPr>
        <w:t>2023</w:t>
      </w:r>
      <w:r w:rsidRPr="006365F9">
        <w:rPr>
          <w:rFonts w:ascii="仿宋" w:eastAsia="仿宋" w:hAnsi="仿宋" w:cs="宋体" w:hint="eastAsia"/>
          <w:color w:val="333333"/>
          <w:kern w:val="0"/>
          <w:sz w:val="32"/>
          <w:szCs w:val="32"/>
        </w:rPr>
        <w:t>年</w:t>
      </w:r>
      <w:r w:rsidRPr="006365F9">
        <w:rPr>
          <w:rFonts w:ascii="仿宋" w:eastAsia="仿宋" w:hAnsi="仿宋" w:cs="Times New Roman"/>
          <w:color w:val="333333"/>
          <w:kern w:val="0"/>
          <w:sz w:val="32"/>
          <w:szCs w:val="32"/>
        </w:rPr>
        <w:t>12</w:t>
      </w:r>
      <w:r w:rsidRPr="006365F9">
        <w:rPr>
          <w:rFonts w:ascii="仿宋" w:eastAsia="仿宋" w:hAnsi="仿宋" w:cs="宋体" w:hint="eastAsia"/>
          <w:color w:val="333333"/>
          <w:kern w:val="0"/>
          <w:sz w:val="32"/>
          <w:szCs w:val="32"/>
        </w:rPr>
        <w:t>月</w:t>
      </w:r>
      <w:r w:rsidRPr="006365F9">
        <w:rPr>
          <w:rFonts w:ascii="仿宋" w:eastAsia="仿宋" w:hAnsi="仿宋" w:cs="Times New Roman"/>
          <w:color w:val="333333"/>
          <w:kern w:val="0"/>
          <w:sz w:val="32"/>
          <w:szCs w:val="32"/>
        </w:rPr>
        <w:t>31</w:t>
      </w:r>
      <w:r w:rsidRPr="006365F9">
        <w:rPr>
          <w:rFonts w:ascii="仿宋" w:eastAsia="仿宋" w:hAnsi="仿宋" w:cs="宋体" w:hint="eastAsia"/>
          <w:color w:val="333333"/>
          <w:kern w:val="0"/>
          <w:sz w:val="32"/>
          <w:szCs w:val="32"/>
        </w:rPr>
        <w:t>日前有效的政策法规为准。</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lastRenderedPageBreak/>
        <w:t>助理社会工作师、社会工作师考试大纲以《助理社会工作师、社会工作师考试大纲（</w:t>
      </w:r>
      <w:r w:rsidRPr="006365F9">
        <w:rPr>
          <w:rFonts w:ascii="仿宋" w:eastAsia="仿宋" w:hAnsi="仿宋" w:cs="Times New Roman"/>
          <w:color w:val="333333"/>
          <w:kern w:val="0"/>
          <w:sz w:val="32"/>
          <w:szCs w:val="32"/>
        </w:rPr>
        <w:t>2018</w:t>
      </w:r>
      <w:r w:rsidRPr="006365F9">
        <w:rPr>
          <w:rFonts w:ascii="仿宋" w:eastAsia="仿宋" w:hAnsi="仿宋" w:cs="宋体" w:hint="eastAsia"/>
          <w:color w:val="333333"/>
          <w:kern w:val="0"/>
          <w:sz w:val="32"/>
          <w:szCs w:val="32"/>
        </w:rPr>
        <w:t>年修订版）》为准，见中国人事考试网（</w:t>
      </w:r>
      <w:r w:rsidRPr="006365F9">
        <w:rPr>
          <w:rFonts w:ascii="仿宋" w:eastAsia="仿宋" w:hAnsi="仿宋" w:cs="Times New Roman"/>
          <w:color w:val="333333"/>
          <w:kern w:val="0"/>
          <w:sz w:val="32"/>
          <w:szCs w:val="32"/>
        </w:rPr>
        <w:t>www.cpta.com.cn</w:t>
      </w:r>
      <w:r w:rsidRPr="006365F9">
        <w:rPr>
          <w:rFonts w:ascii="仿宋" w:eastAsia="仿宋" w:hAnsi="仿宋" w:cs="宋体" w:hint="eastAsia"/>
          <w:color w:val="333333"/>
          <w:kern w:val="0"/>
          <w:sz w:val="32"/>
          <w:szCs w:val="32"/>
        </w:rPr>
        <w:t>）。</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（二）高级社会工作师</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高级社会工作师考试大纲以《社会工作实务（高级）考试大纲》为准，见中国人事考试网（</w:t>
      </w:r>
      <w:r w:rsidRPr="006365F9">
        <w:rPr>
          <w:rFonts w:ascii="仿宋" w:eastAsia="仿宋" w:hAnsi="仿宋" w:cs="Times New Roman"/>
          <w:color w:val="333333"/>
          <w:kern w:val="0"/>
          <w:sz w:val="32"/>
          <w:szCs w:val="32"/>
        </w:rPr>
        <w:t>www.cpta.com.cn</w:t>
      </w:r>
      <w:r w:rsidRPr="006365F9">
        <w:rPr>
          <w:rFonts w:ascii="仿宋" w:eastAsia="仿宋" w:hAnsi="仿宋" w:cs="宋体" w:hint="eastAsia"/>
          <w:color w:val="333333"/>
          <w:kern w:val="0"/>
          <w:sz w:val="32"/>
          <w:szCs w:val="32"/>
        </w:rPr>
        <w:t>）。</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五、考务管理</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（一）</w:t>
      </w:r>
      <w:r w:rsidRPr="006365F9">
        <w:rPr>
          <w:rFonts w:ascii="仿宋" w:eastAsia="仿宋" w:hAnsi="仿宋" w:cs="Times New Roman" w:hint="eastAsia"/>
          <w:color w:val="333333"/>
          <w:kern w:val="0"/>
          <w:sz w:val="32"/>
          <w:szCs w:val="32"/>
        </w:rPr>
        <w:t>考试用具</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参加考试需携带黑色墨水笔、</w:t>
      </w:r>
      <w:r w:rsidRPr="006365F9">
        <w:rPr>
          <w:rFonts w:ascii="仿宋" w:eastAsia="仿宋" w:hAnsi="仿宋" w:cs="Times New Roman"/>
          <w:color w:val="333333"/>
          <w:kern w:val="0"/>
          <w:sz w:val="32"/>
          <w:szCs w:val="32"/>
        </w:rPr>
        <w:t>2B</w:t>
      </w:r>
      <w:r w:rsidRPr="006365F9">
        <w:rPr>
          <w:rFonts w:ascii="仿宋" w:eastAsia="仿宋" w:hAnsi="仿宋" w:cs="宋体" w:hint="eastAsia"/>
          <w:color w:val="333333"/>
          <w:kern w:val="0"/>
          <w:sz w:val="32"/>
          <w:szCs w:val="32"/>
        </w:rPr>
        <w:t>铅笔、橡皮。严禁将手机、智能手表（手环）、蓝牙耳机等具有通信、记录、拍照、存储、传输功能的电子设备带至座位。</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二</w:t>
      </w:r>
      <w:r w:rsidRPr="006365F9">
        <w:rPr>
          <w:rFonts w:ascii="仿宋" w:eastAsia="仿宋" w:hAnsi="仿宋" w:cs="Times New Roman" w:hint="eastAsia"/>
          <w:color w:val="333333"/>
          <w:kern w:val="0"/>
          <w:sz w:val="32"/>
          <w:szCs w:val="32"/>
        </w:rPr>
        <w:t>）考试实施</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考场上应备有草稿纸，供应试人员使用，考后收回。“社会工作实务（中级）”“社会工作实务（高级）”为主观题科目，答题时使用规定的作答工具在专用答题卡划定的区域内作答。</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为加强社会工作者职业资格考试安全工作，打击高科技有组织作弊行为，</w:t>
      </w:r>
      <w:r w:rsidRPr="006365F9">
        <w:rPr>
          <w:rFonts w:ascii="仿宋" w:eastAsia="仿宋" w:hAnsi="仿宋" w:cs="Times New Roman"/>
          <w:color w:val="333333"/>
          <w:kern w:val="0"/>
          <w:sz w:val="32"/>
          <w:szCs w:val="32"/>
        </w:rPr>
        <w:t>2024</w:t>
      </w:r>
      <w:r w:rsidRPr="006365F9">
        <w:rPr>
          <w:rFonts w:ascii="仿宋" w:eastAsia="仿宋" w:hAnsi="仿宋" w:cs="宋体" w:hint="eastAsia"/>
          <w:color w:val="333333"/>
          <w:kern w:val="0"/>
          <w:sz w:val="32"/>
          <w:szCs w:val="32"/>
        </w:rPr>
        <w:t>年度社会工作者职业资格考试的“社会工作综合能力（初级）”“社会工作实务（初级）”“社会工作综合能力（中级）”“社会工作法规与政策”科目试卷采用“变换卷”技术。社会工作者职业资格考试首次采用“变换卷”技术，考生须在答题卡指定位置填涂“试卷代码”，“试卷代码”填涂错误或未填涂，考试成绩为“</w:t>
      </w:r>
      <w:r w:rsidRPr="006365F9">
        <w:rPr>
          <w:rFonts w:ascii="仿宋" w:eastAsia="仿宋" w:hAnsi="仿宋" w:cs="Times New Roman"/>
          <w:color w:val="333333"/>
          <w:kern w:val="0"/>
          <w:sz w:val="32"/>
          <w:szCs w:val="32"/>
        </w:rPr>
        <w:t>0</w:t>
      </w:r>
      <w:r w:rsidRPr="006365F9">
        <w:rPr>
          <w:rFonts w:ascii="仿宋" w:eastAsia="仿宋" w:hAnsi="仿宋" w:cs="宋体" w:hint="eastAsia"/>
          <w:color w:val="333333"/>
          <w:kern w:val="0"/>
          <w:sz w:val="32"/>
          <w:szCs w:val="32"/>
        </w:rPr>
        <w:t>”分。</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三</w:t>
      </w: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严肃考纪</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lastRenderedPageBreak/>
        <w:t>为保证考试公平公正，确保考试安全，根据《专业技术人员资格考试违纪违规行为处理规定》（人社部第</w:t>
      </w:r>
      <w:r w:rsidRPr="006365F9">
        <w:rPr>
          <w:rFonts w:ascii="仿宋" w:eastAsia="仿宋" w:hAnsi="仿宋" w:cs="Times New Roman"/>
          <w:color w:val="333333"/>
          <w:kern w:val="0"/>
          <w:sz w:val="32"/>
          <w:szCs w:val="32"/>
        </w:rPr>
        <w:t>31</w:t>
      </w:r>
      <w:r w:rsidRPr="006365F9">
        <w:rPr>
          <w:rFonts w:ascii="仿宋" w:eastAsia="仿宋" w:hAnsi="仿宋" w:cs="宋体" w:hint="eastAsia"/>
          <w:color w:val="333333"/>
          <w:kern w:val="0"/>
          <w:sz w:val="32"/>
          <w:szCs w:val="32"/>
        </w:rPr>
        <w:t>号令）有关规定，省、市各级考试管理机构将联合行业行政主管、公安、工信和纪检监察等部门，进一步严肃考风考纪，切实采取有效措施，坚决打击涉假骗考、替考、团伙舞弊、利用高科技手段作弊等行为，对各种涉考违纪违规行为“零容忍”。其中，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为进一步防范利用手机进行高科技作弊行为，应试人员进入考场后，将个人物品（不含手机）放在指定位置，将手机关机后集中放入监考人员提供的专用信封、手机挂毯或其他专用容器内，随后监考人员进行金属探测安检，安检完成后应试人员入座。全部应试人员入座后，监考人员比对应试人员数量与集中放置手机数量（注意区分一人多部手机情况），对“差额”手机对应应试人员进行重点提醒，请其从身上或个人物品中取出手机并集中放置；对声称未携带手机应试人员要核实询问，请此类应试人员签署未携带手机诚信承诺书，并加强考中监督。</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应考人员应诚信参考，严禁替考、伪造证件、抄袭、使用通讯工具或其他高科技手段等作弊行为。应试人员在考试过程中应妥善保管好自己的试卷和答题卡（纸），防止他人</w:t>
      </w:r>
      <w:r w:rsidRPr="006365F9">
        <w:rPr>
          <w:rFonts w:ascii="仿宋" w:eastAsia="仿宋" w:hAnsi="仿宋" w:cs="宋体" w:hint="eastAsia"/>
          <w:color w:val="333333"/>
          <w:kern w:val="0"/>
          <w:sz w:val="32"/>
          <w:szCs w:val="32"/>
        </w:rPr>
        <w:lastRenderedPageBreak/>
        <w:t>抄袭。考试结束后采用技术手段等甄别为雷同答卷的考试答卷，将给予考试成绩无效处理（含抄袭人和被抄袭人）。</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六</w:t>
      </w:r>
      <w:r w:rsidRPr="006365F9">
        <w:rPr>
          <w:rFonts w:ascii="仿宋" w:eastAsia="仿宋" w:hAnsi="仿宋" w:cs="Times New Roman" w:hint="eastAsia"/>
          <w:color w:val="333333"/>
          <w:kern w:val="0"/>
          <w:sz w:val="32"/>
          <w:szCs w:val="32"/>
        </w:rPr>
        <w:t>、收费标准</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（一）助理社会工作师、社会工作师：按照人社厅函〔</w:t>
      </w:r>
      <w:r w:rsidRPr="006365F9">
        <w:rPr>
          <w:rFonts w:ascii="仿宋" w:eastAsia="仿宋" w:hAnsi="仿宋" w:cs="Times New Roman"/>
          <w:color w:val="333333"/>
          <w:kern w:val="0"/>
          <w:sz w:val="32"/>
          <w:szCs w:val="32"/>
        </w:rPr>
        <w:t>2015</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278</w:t>
      </w:r>
      <w:r w:rsidRPr="006365F9">
        <w:rPr>
          <w:rFonts w:ascii="仿宋" w:eastAsia="仿宋" w:hAnsi="仿宋" w:cs="宋体" w:hint="eastAsia"/>
          <w:color w:val="333333"/>
          <w:kern w:val="0"/>
          <w:sz w:val="32"/>
          <w:szCs w:val="32"/>
        </w:rPr>
        <w:t>号和冀价行费</w:t>
      </w:r>
      <w:r w:rsidRPr="006365F9">
        <w:rPr>
          <w:rFonts w:ascii="仿宋" w:eastAsia="仿宋" w:hAnsi="仿宋" w:cs="Times New Roman"/>
          <w:color w:val="333333"/>
          <w:kern w:val="0"/>
          <w:sz w:val="32"/>
          <w:szCs w:val="32"/>
        </w:rPr>
        <w:t>[2013]54</w:t>
      </w:r>
      <w:r w:rsidRPr="006365F9">
        <w:rPr>
          <w:rFonts w:ascii="仿宋" w:eastAsia="仿宋" w:hAnsi="仿宋" w:cs="宋体" w:hint="eastAsia"/>
          <w:color w:val="333333"/>
          <w:kern w:val="0"/>
          <w:sz w:val="32"/>
          <w:szCs w:val="32"/>
        </w:rPr>
        <w:t>号文件有关规定，收费标准为：笔试费客观题科目每人每科</w:t>
      </w:r>
      <w:r w:rsidRPr="006365F9">
        <w:rPr>
          <w:rFonts w:ascii="仿宋" w:eastAsia="仿宋" w:hAnsi="仿宋" w:cs="Times New Roman"/>
          <w:color w:val="333333"/>
          <w:kern w:val="0"/>
          <w:sz w:val="32"/>
          <w:szCs w:val="32"/>
        </w:rPr>
        <w:t>51</w:t>
      </w:r>
      <w:r w:rsidRPr="006365F9">
        <w:rPr>
          <w:rFonts w:ascii="仿宋" w:eastAsia="仿宋" w:hAnsi="仿宋" w:cs="宋体" w:hint="eastAsia"/>
          <w:color w:val="333333"/>
          <w:kern w:val="0"/>
          <w:sz w:val="32"/>
          <w:szCs w:val="32"/>
        </w:rPr>
        <w:t>元（其中代国家收取</w:t>
      </w:r>
      <w:r w:rsidRPr="006365F9">
        <w:rPr>
          <w:rFonts w:ascii="仿宋" w:eastAsia="仿宋" w:hAnsi="仿宋" w:cs="Times New Roman"/>
          <w:color w:val="333333"/>
          <w:kern w:val="0"/>
          <w:sz w:val="32"/>
          <w:szCs w:val="32"/>
        </w:rPr>
        <w:t>11</w:t>
      </w:r>
      <w:r w:rsidRPr="006365F9">
        <w:rPr>
          <w:rFonts w:ascii="仿宋" w:eastAsia="仿宋" w:hAnsi="仿宋" w:cs="宋体" w:hint="eastAsia"/>
          <w:color w:val="333333"/>
          <w:kern w:val="0"/>
          <w:sz w:val="32"/>
          <w:szCs w:val="32"/>
        </w:rPr>
        <w:t>元）；主观题科目每人每科</w:t>
      </w:r>
      <w:r w:rsidRPr="006365F9">
        <w:rPr>
          <w:rFonts w:ascii="仿宋" w:eastAsia="仿宋" w:hAnsi="仿宋" w:cs="Times New Roman"/>
          <w:color w:val="333333"/>
          <w:kern w:val="0"/>
          <w:sz w:val="32"/>
          <w:szCs w:val="32"/>
        </w:rPr>
        <w:t>55</w:t>
      </w:r>
      <w:r w:rsidRPr="006365F9">
        <w:rPr>
          <w:rFonts w:ascii="仿宋" w:eastAsia="仿宋" w:hAnsi="仿宋" w:cs="宋体" w:hint="eastAsia"/>
          <w:color w:val="333333"/>
          <w:kern w:val="0"/>
          <w:sz w:val="32"/>
          <w:szCs w:val="32"/>
        </w:rPr>
        <w:t>元（其中代国家收取</w:t>
      </w:r>
      <w:r w:rsidRPr="006365F9">
        <w:rPr>
          <w:rFonts w:ascii="仿宋" w:eastAsia="仿宋" w:hAnsi="仿宋" w:cs="Times New Roman"/>
          <w:color w:val="333333"/>
          <w:kern w:val="0"/>
          <w:sz w:val="32"/>
          <w:szCs w:val="32"/>
        </w:rPr>
        <w:t>15</w:t>
      </w:r>
      <w:r w:rsidRPr="006365F9">
        <w:rPr>
          <w:rFonts w:ascii="仿宋" w:eastAsia="仿宋" w:hAnsi="仿宋" w:cs="宋体" w:hint="eastAsia"/>
          <w:color w:val="333333"/>
          <w:kern w:val="0"/>
          <w:sz w:val="32"/>
          <w:szCs w:val="32"/>
        </w:rPr>
        <w:t>元），报名费每人</w:t>
      </w:r>
      <w:r w:rsidRPr="006365F9">
        <w:rPr>
          <w:rFonts w:ascii="仿宋" w:eastAsia="仿宋" w:hAnsi="仿宋" w:cs="Times New Roman"/>
          <w:color w:val="333333"/>
          <w:kern w:val="0"/>
          <w:sz w:val="32"/>
          <w:szCs w:val="32"/>
        </w:rPr>
        <w:t>10</w:t>
      </w:r>
      <w:r w:rsidRPr="006365F9">
        <w:rPr>
          <w:rFonts w:ascii="仿宋" w:eastAsia="仿宋" w:hAnsi="仿宋" w:cs="宋体" w:hint="eastAsia"/>
          <w:color w:val="333333"/>
          <w:kern w:val="0"/>
          <w:sz w:val="32"/>
          <w:szCs w:val="32"/>
        </w:rPr>
        <w:t>元。</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（二）高级社会工作师：根据人考中心函〔</w:t>
      </w:r>
      <w:r w:rsidRPr="006365F9">
        <w:rPr>
          <w:rFonts w:ascii="仿宋" w:eastAsia="仿宋" w:hAnsi="仿宋" w:cs="Times New Roman"/>
          <w:color w:val="333333"/>
          <w:kern w:val="0"/>
          <w:sz w:val="32"/>
          <w:szCs w:val="32"/>
        </w:rPr>
        <w:t>2019</w:t>
      </w:r>
      <w:r w:rsidRPr="006365F9">
        <w:rPr>
          <w:rFonts w:ascii="仿宋" w:eastAsia="仿宋" w:hAnsi="仿宋" w:cs="宋体" w:hint="eastAsia"/>
          <w:color w:val="333333"/>
          <w:kern w:val="0"/>
          <w:sz w:val="32"/>
          <w:szCs w:val="32"/>
        </w:rPr>
        <w:t>〕</w:t>
      </w:r>
      <w:r w:rsidRPr="006365F9">
        <w:rPr>
          <w:rFonts w:ascii="仿宋" w:eastAsia="仿宋" w:hAnsi="仿宋" w:cs="Times New Roman"/>
          <w:color w:val="333333"/>
          <w:kern w:val="0"/>
          <w:sz w:val="32"/>
          <w:szCs w:val="32"/>
        </w:rPr>
        <w:t>41</w:t>
      </w:r>
      <w:r w:rsidRPr="006365F9">
        <w:rPr>
          <w:rFonts w:ascii="仿宋" w:eastAsia="仿宋" w:hAnsi="仿宋" w:cs="宋体" w:hint="eastAsia"/>
          <w:color w:val="333333"/>
          <w:kern w:val="0"/>
          <w:sz w:val="32"/>
          <w:szCs w:val="32"/>
        </w:rPr>
        <w:t>号和冀价行费</w:t>
      </w:r>
      <w:r w:rsidRPr="006365F9">
        <w:rPr>
          <w:rFonts w:ascii="仿宋" w:eastAsia="仿宋" w:hAnsi="仿宋" w:cs="Times New Roman"/>
          <w:color w:val="333333"/>
          <w:kern w:val="0"/>
          <w:sz w:val="32"/>
          <w:szCs w:val="32"/>
        </w:rPr>
        <w:t>[2013]54</w:t>
      </w:r>
      <w:r w:rsidRPr="006365F9">
        <w:rPr>
          <w:rFonts w:ascii="仿宋" w:eastAsia="仿宋" w:hAnsi="仿宋" w:cs="宋体" w:hint="eastAsia"/>
          <w:color w:val="333333"/>
          <w:kern w:val="0"/>
          <w:sz w:val="32"/>
          <w:szCs w:val="32"/>
        </w:rPr>
        <w:t>号文件有关规定，收费标准为：每人每科</w:t>
      </w:r>
      <w:r w:rsidRPr="006365F9">
        <w:rPr>
          <w:rFonts w:ascii="仿宋" w:eastAsia="仿宋" w:hAnsi="仿宋" w:cs="Times New Roman"/>
          <w:color w:val="333333"/>
          <w:kern w:val="0"/>
          <w:sz w:val="32"/>
          <w:szCs w:val="32"/>
        </w:rPr>
        <w:t>59</w:t>
      </w:r>
      <w:r w:rsidRPr="006365F9">
        <w:rPr>
          <w:rFonts w:ascii="仿宋" w:eastAsia="仿宋" w:hAnsi="仿宋" w:cs="宋体" w:hint="eastAsia"/>
          <w:color w:val="333333"/>
          <w:kern w:val="0"/>
          <w:sz w:val="32"/>
          <w:szCs w:val="32"/>
        </w:rPr>
        <w:t>元（其中代国家收取考务费每人每科</w:t>
      </w:r>
      <w:r w:rsidRPr="006365F9">
        <w:rPr>
          <w:rFonts w:ascii="仿宋" w:eastAsia="仿宋" w:hAnsi="仿宋" w:cs="Times New Roman"/>
          <w:color w:val="333333"/>
          <w:kern w:val="0"/>
          <w:sz w:val="32"/>
          <w:szCs w:val="32"/>
        </w:rPr>
        <w:t>19</w:t>
      </w:r>
      <w:r w:rsidRPr="006365F9">
        <w:rPr>
          <w:rFonts w:ascii="仿宋" w:eastAsia="仿宋" w:hAnsi="仿宋" w:cs="宋体" w:hint="eastAsia"/>
          <w:color w:val="333333"/>
          <w:kern w:val="0"/>
          <w:sz w:val="32"/>
          <w:szCs w:val="32"/>
        </w:rPr>
        <w:t>元），报名费每人</w:t>
      </w:r>
      <w:r w:rsidRPr="006365F9">
        <w:rPr>
          <w:rFonts w:ascii="仿宋" w:eastAsia="仿宋" w:hAnsi="仿宋" w:cs="Times New Roman"/>
          <w:color w:val="333333"/>
          <w:kern w:val="0"/>
          <w:sz w:val="32"/>
          <w:szCs w:val="32"/>
        </w:rPr>
        <w:t>10</w:t>
      </w:r>
      <w:r w:rsidRPr="006365F9">
        <w:rPr>
          <w:rFonts w:ascii="仿宋" w:eastAsia="仿宋" w:hAnsi="仿宋" w:cs="宋体" w:hint="eastAsia"/>
          <w:color w:val="333333"/>
          <w:kern w:val="0"/>
          <w:sz w:val="32"/>
          <w:szCs w:val="32"/>
        </w:rPr>
        <w:t>元。</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七</w:t>
      </w:r>
      <w:r w:rsidRPr="006365F9">
        <w:rPr>
          <w:rFonts w:ascii="仿宋" w:eastAsia="仿宋" w:hAnsi="仿宋" w:cs="Times New Roman" w:hint="eastAsia"/>
          <w:color w:val="333333"/>
          <w:kern w:val="0"/>
          <w:sz w:val="32"/>
          <w:szCs w:val="32"/>
        </w:rPr>
        <w:t>、</w:t>
      </w:r>
      <w:r w:rsidRPr="006365F9">
        <w:rPr>
          <w:rFonts w:ascii="仿宋" w:eastAsia="仿宋" w:hAnsi="仿宋" w:cs="宋体" w:hint="eastAsia"/>
          <w:color w:val="333333"/>
          <w:kern w:val="0"/>
          <w:sz w:val="32"/>
          <w:szCs w:val="32"/>
        </w:rPr>
        <w:t>社会监督</w:t>
      </w:r>
    </w:p>
    <w:p w:rsidR="006365F9" w:rsidRPr="006365F9" w:rsidRDefault="006365F9" w:rsidP="004641F1">
      <w:pPr>
        <w:widowControl/>
        <w:shd w:val="clear" w:color="auto" w:fill="FFFFFF"/>
        <w:spacing w:line="560" w:lineRule="exact"/>
        <w:ind w:firstLine="640"/>
        <w:jc w:val="left"/>
        <w:rPr>
          <w:rFonts w:ascii="仿宋" w:eastAsia="仿宋" w:hAnsi="仿宋" w:cs="宋体"/>
          <w:color w:val="333333"/>
          <w:kern w:val="0"/>
          <w:sz w:val="32"/>
          <w:szCs w:val="32"/>
        </w:rPr>
      </w:pPr>
      <w:r w:rsidRPr="006365F9">
        <w:rPr>
          <w:rFonts w:ascii="仿宋" w:eastAsia="仿宋" w:hAnsi="仿宋" w:cs="宋体" w:hint="eastAsia"/>
          <w:color w:val="333333"/>
          <w:kern w:val="0"/>
          <w:sz w:val="32"/>
          <w:szCs w:val="32"/>
        </w:rPr>
        <w:t>监督举报电子信箱：</w:t>
      </w:r>
      <w:r w:rsidR="004F01E7">
        <w:rPr>
          <w:rFonts w:ascii="仿宋" w:eastAsia="仿宋" w:hAnsi="仿宋" w:cs="Times New Roman"/>
          <w:color w:val="333333"/>
          <w:kern w:val="0"/>
          <w:sz w:val="32"/>
          <w:szCs w:val="32"/>
        </w:rPr>
        <w:t>cdzk2011</w:t>
      </w:r>
      <w:r w:rsidRPr="006365F9">
        <w:rPr>
          <w:rFonts w:ascii="仿宋" w:eastAsia="仿宋" w:hAnsi="仿宋" w:cs="Times New Roman"/>
          <w:color w:val="333333"/>
          <w:kern w:val="0"/>
          <w:sz w:val="32"/>
          <w:szCs w:val="32"/>
        </w:rPr>
        <w:t>@163.com</w:t>
      </w:r>
      <w:r w:rsidRPr="006365F9">
        <w:rPr>
          <w:rFonts w:ascii="Calibri" w:eastAsia="仿宋" w:hAnsi="Calibri" w:cs="Calibri"/>
          <w:color w:val="333333"/>
          <w:kern w:val="0"/>
          <w:sz w:val="32"/>
          <w:szCs w:val="32"/>
        </w:rPr>
        <w:t> </w:t>
      </w:r>
    </w:p>
    <w:p w:rsidR="00543F1A" w:rsidRPr="00543F1A" w:rsidRDefault="00543F1A" w:rsidP="004641F1">
      <w:pPr>
        <w:spacing w:line="560" w:lineRule="exact"/>
        <w:ind w:leftChars="304" w:left="2238" w:hangingChars="500" w:hanging="1600"/>
        <w:rPr>
          <w:rFonts w:ascii="仿宋_GB2312" w:eastAsia="仿宋_GB2312" w:hAnsi="Times New Roman" w:cs="仿宋_GB2312"/>
          <w:color w:val="000000"/>
          <w:kern w:val="0"/>
          <w:sz w:val="32"/>
          <w:szCs w:val="32"/>
          <w:lang w:val="zh-CN"/>
        </w:rPr>
      </w:pPr>
      <w:r w:rsidRPr="00543F1A">
        <w:rPr>
          <w:rFonts w:ascii="仿宋_GB2312" w:eastAsia="仿宋_GB2312" w:hAnsi="Times New Roman" w:cs="Times New Roman" w:hint="eastAsia"/>
          <w:sz w:val="32"/>
          <w:szCs w:val="32"/>
        </w:rPr>
        <w:t xml:space="preserve">附件：1． </w:t>
      </w:r>
      <w:r w:rsidRPr="00543F1A">
        <w:rPr>
          <w:rFonts w:ascii="仿宋_GB2312" w:eastAsia="仿宋_GB2312" w:hAnsi="Times New Roman" w:cs="仿宋_GB2312" w:hint="eastAsia"/>
          <w:color w:val="000000"/>
          <w:kern w:val="0"/>
          <w:sz w:val="32"/>
          <w:szCs w:val="32"/>
          <w:lang w:val="zh-CN"/>
        </w:rPr>
        <w:t>2024年度社会工作者职业水平考试考务工作计划</w:t>
      </w:r>
    </w:p>
    <w:p w:rsidR="00543F1A" w:rsidRPr="00543F1A" w:rsidRDefault="00543F1A" w:rsidP="004641F1">
      <w:pPr>
        <w:numPr>
          <w:ilvl w:val="0"/>
          <w:numId w:val="1"/>
        </w:numPr>
        <w:spacing w:line="560" w:lineRule="exact"/>
        <w:ind w:leftChars="752" w:left="2219" w:hangingChars="200" w:hanging="640"/>
        <w:rPr>
          <w:rFonts w:ascii="仿宋_GB2312" w:eastAsia="仿宋_GB2312" w:hAnsi="仿宋" w:cs="Times New Roman"/>
          <w:color w:val="000000"/>
          <w:sz w:val="32"/>
          <w:szCs w:val="32"/>
          <w:lang w:val="zh-CN"/>
        </w:rPr>
      </w:pPr>
      <w:r w:rsidRPr="00543F1A">
        <w:rPr>
          <w:rFonts w:ascii="仿宋_GB2312" w:eastAsia="仿宋_GB2312" w:hAnsi="仿宋" w:cs="Times New Roman" w:hint="eastAsia"/>
          <w:color w:val="000000"/>
          <w:sz w:val="32"/>
          <w:szCs w:val="32"/>
        </w:rPr>
        <w:t>社会工作者职业水平考试报名条件</w:t>
      </w:r>
    </w:p>
    <w:p w:rsidR="008C68AD" w:rsidRDefault="00543F1A" w:rsidP="004641F1">
      <w:pPr>
        <w:spacing w:line="560" w:lineRule="exact"/>
        <w:rPr>
          <w:rFonts w:ascii="仿宋" w:eastAsia="仿宋" w:hAnsi="仿宋"/>
          <w:sz w:val="32"/>
          <w:szCs w:val="32"/>
        </w:rPr>
      </w:pPr>
      <w:r>
        <w:rPr>
          <w:rFonts w:ascii="仿宋" w:eastAsia="仿宋" w:hAnsi="仿宋" w:hint="eastAsia"/>
          <w:sz w:val="32"/>
          <w:szCs w:val="32"/>
        </w:rPr>
        <w:t xml:space="preserve">  </w:t>
      </w:r>
    </w:p>
    <w:p w:rsidR="00543F1A" w:rsidRDefault="00543F1A" w:rsidP="004641F1">
      <w:pPr>
        <w:spacing w:line="560" w:lineRule="exact"/>
        <w:rPr>
          <w:rFonts w:ascii="仿宋" w:eastAsia="仿宋" w:hAnsi="仿宋"/>
          <w:sz w:val="32"/>
          <w:szCs w:val="32"/>
        </w:rPr>
      </w:pPr>
    </w:p>
    <w:p w:rsidR="00543F1A" w:rsidRDefault="00543F1A" w:rsidP="004641F1">
      <w:pPr>
        <w:spacing w:line="560" w:lineRule="exact"/>
        <w:jc w:val="right"/>
        <w:rPr>
          <w:rFonts w:ascii="仿宋" w:eastAsia="仿宋" w:hAnsi="仿宋"/>
          <w:sz w:val="32"/>
          <w:szCs w:val="32"/>
        </w:rPr>
      </w:pPr>
      <w:r>
        <w:rPr>
          <w:rFonts w:ascii="仿宋" w:eastAsia="仿宋" w:hAnsi="仿宋" w:hint="eastAsia"/>
          <w:sz w:val="32"/>
          <w:szCs w:val="32"/>
        </w:rPr>
        <w:t>承德市</w:t>
      </w:r>
      <w:r>
        <w:rPr>
          <w:rFonts w:ascii="仿宋" w:eastAsia="仿宋" w:hAnsi="仿宋"/>
          <w:sz w:val="32"/>
          <w:szCs w:val="32"/>
        </w:rPr>
        <w:t>人事培训考试中心</w:t>
      </w:r>
    </w:p>
    <w:p w:rsidR="00543F1A" w:rsidRDefault="00543F1A" w:rsidP="004641F1">
      <w:pPr>
        <w:spacing w:line="5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23</w:t>
      </w:r>
      <w:r>
        <w:rPr>
          <w:rFonts w:ascii="仿宋" w:eastAsia="仿宋" w:hAnsi="仿宋" w:hint="eastAsia"/>
          <w:sz w:val="32"/>
          <w:szCs w:val="32"/>
        </w:rPr>
        <w:t>年4月1日</w:t>
      </w:r>
    </w:p>
    <w:p w:rsidR="00543F1A" w:rsidRDefault="00543F1A" w:rsidP="00543F1A">
      <w:pPr>
        <w:spacing w:line="480" w:lineRule="exact"/>
        <w:ind w:right="640"/>
        <w:jc w:val="right"/>
        <w:rPr>
          <w:rFonts w:ascii="仿宋" w:eastAsia="仿宋" w:hAnsi="仿宋"/>
          <w:sz w:val="32"/>
          <w:szCs w:val="32"/>
        </w:rPr>
      </w:pPr>
    </w:p>
    <w:p w:rsidR="00543F1A" w:rsidRPr="00543F1A" w:rsidRDefault="00543F1A" w:rsidP="00543F1A">
      <w:pPr>
        <w:autoSpaceDE w:val="0"/>
        <w:autoSpaceDN w:val="0"/>
        <w:adjustRightInd w:val="0"/>
        <w:spacing w:line="534" w:lineRule="atLeast"/>
        <w:rPr>
          <w:rFonts w:ascii="Times New Roman" w:eastAsia="仿宋_GB2312" w:hAnsi="Times New Roman" w:cs="Times New Roman"/>
          <w:color w:val="000000"/>
          <w:kern w:val="0"/>
          <w:sz w:val="32"/>
          <w:szCs w:val="32"/>
        </w:rPr>
      </w:pPr>
      <w:r w:rsidRPr="00543F1A">
        <w:rPr>
          <w:rFonts w:ascii="仿宋_GB2312" w:eastAsia="仿宋_GB2312" w:hAnsi="Times New Roman" w:cs="Times New Roman" w:hint="eastAsia"/>
          <w:color w:val="000000"/>
          <w:kern w:val="0"/>
          <w:sz w:val="32"/>
          <w:szCs w:val="32"/>
        </w:rPr>
        <w:t>附件1</w:t>
      </w:r>
    </w:p>
    <w:p w:rsidR="00543F1A" w:rsidRPr="00543F1A" w:rsidRDefault="00543F1A" w:rsidP="00543F1A">
      <w:pPr>
        <w:autoSpaceDE w:val="0"/>
        <w:autoSpaceDN w:val="0"/>
        <w:adjustRightInd w:val="0"/>
        <w:jc w:val="center"/>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ind w:firstLine="158"/>
        <w:jc w:val="center"/>
        <w:rPr>
          <w:rFonts w:ascii="仿宋_GB2312" w:eastAsia="仿宋_GB2312" w:hAnsi="Times New Roman" w:cs="Times New Roman"/>
          <w:color w:val="000000"/>
          <w:kern w:val="0"/>
          <w:sz w:val="32"/>
          <w:szCs w:val="32"/>
        </w:rPr>
      </w:pPr>
      <w:r w:rsidRPr="00543F1A">
        <w:rPr>
          <w:rFonts w:ascii="仿宋_GB2312" w:eastAsia="仿宋_GB2312" w:hAnsi="Times New Roman" w:cs="Times New Roman" w:hint="eastAsia"/>
          <w:b/>
          <w:color w:val="000000"/>
          <w:kern w:val="0"/>
          <w:sz w:val="32"/>
          <w:szCs w:val="32"/>
        </w:rPr>
        <w:lastRenderedPageBreak/>
        <w:t>2024年度社会工作者职业水平考试考务工作计划</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2641"/>
        <w:gridCol w:w="5510"/>
      </w:tblGrid>
      <w:tr w:rsidR="00543F1A" w:rsidRPr="00543F1A" w:rsidTr="0069642B">
        <w:trPr>
          <w:cantSplit/>
          <w:trHeight w:val="193"/>
          <w:jc w:val="center"/>
        </w:trPr>
        <w:tc>
          <w:tcPr>
            <w:tcW w:w="3366" w:type="dxa"/>
            <w:gridSpan w:val="2"/>
            <w:vAlign w:val="center"/>
          </w:tcPr>
          <w:p w:rsidR="00543F1A" w:rsidRPr="00543F1A" w:rsidRDefault="00543F1A" w:rsidP="00543F1A">
            <w:pPr>
              <w:spacing w:line="560" w:lineRule="exact"/>
              <w:jc w:val="center"/>
              <w:rPr>
                <w:rFonts w:ascii="仿宋" w:eastAsia="仿宋" w:hAnsi="仿宋" w:cs="Times New Roman"/>
                <w:b/>
                <w:sz w:val="28"/>
                <w:szCs w:val="28"/>
              </w:rPr>
            </w:pPr>
            <w:r w:rsidRPr="00543F1A">
              <w:rPr>
                <w:rFonts w:ascii="仿宋" w:eastAsia="仿宋" w:hAnsi="仿宋" w:cs="Times New Roman" w:hint="eastAsia"/>
                <w:b/>
                <w:sz w:val="28"/>
                <w:szCs w:val="28"/>
              </w:rPr>
              <w:t>时间</w:t>
            </w:r>
          </w:p>
        </w:tc>
        <w:tc>
          <w:tcPr>
            <w:tcW w:w="5510" w:type="dxa"/>
            <w:vAlign w:val="center"/>
          </w:tcPr>
          <w:p w:rsidR="00543F1A" w:rsidRPr="00543F1A" w:rsidRDefault="00543F1A" w:rsidP="00543F1A">
            <w:pPr>
              <w:spacing w:line="560" w:lineRule="exact"/>
              <w:jc w:val="center"/>
              <w:rPr>
                <w:rFonts w:ascii="仿宋" w:eastAsia="仿宋" w:hAnsi="仿宋" w:cs="Times New Roman"/>
                <w:b/>
                <w:sz w:val="28"/>
                <w:szCs w:val="28"/>
              </w:rPr>
            </w:pPr>
            <w:r w:rsidRPr="00543F1A">
              <w:rPr>
                <w:rFonts w:ascii="仿宋" w:eastAsia="仿宋" w:hAnsi="仿宋" w:cs="Times New Roman" w:hint="eastAsia"/>
                <w:b/>
                <w:sz w:val="28"/>
                <w:szCs w:val="28"/>
              </w:rPr>
              <w:t>工作安排</w:t>
            </w:r>
          </w:p>
        </w:tc>
      </w:tr>
      <w:tr w:rsidR="00543F1A" w:rsidRPr="00543F1A" w:rsidTr="0069642B">
        <w:trPr>
          <w:cantSplit/>
          <w:trHeight w:hRule="exact" w:val="416"/>
          <w:jc w:val="center"/>
        </w:trPr>
        <w:tc>
          <w:tcPr>
            <w:tcW w:w="3366" w:type="dxa"/>
            <w:gridSpan w:val="2"/>
            <w:vAlign w:val="center"/>
          </w:tcPr>
          <w:p w:rsidR="00543F1A" w:rsidRPr="00543F1A" w:rsidRDefault="00543F1A" w:rsidP="00543F1A">
            <w:pPr>
              <w:spacing w:line="320" w:lineRule="exact"/>
              <w:jc w:val="center"/>
              <w:rPr>
                <w:rFonts w:ascii="Times New Roman" w:eastAsia="仿宋" w:hAnsi="Times New Roman" w:cs="Times New Roman"/>
                <w:sz w:val="24"/>
                <w:szCs w:val="24"/>
              </w:rPr>
            </w:pPr>
            <w:r w:rsidRPr="00543F1A">
              <w:rPr>
                <w:rFonts w:ascii="Times New Roman" w:eastAsia="仿宋" w:hAnsi="Times New Roman" w:cs="Times New Roman"/>
                <w:sz w:val="24"/>
                <w:szCs w:val="24"/>
              </w:rPr>
              <w:t>4</w:t>
            </w:r>
            <w:r w:rsidRPr="00543F1A">
              <w:rPr>
                <w:rFonts w:ascii="Times New Roman" w:eastAsia="仿宋" w:hAnsi="Times New Roman" w:cs="Times New Roman"/>
                <w:sz w:val="24"/>
                <w:szCs w:val="24"/>
              </w:rPr>
              <w:t>月</w:t>
            </w:r>
            <w:r w:rsidRPr="00543F1A">
              <w:rPr>
                <w:rFonts w:ascii="Times New Roman" w:eastAsia="仿宋" w:hAnsi="Times New Roman" w:cs="Times New Roman" w:hint="eastAsia"/>
                <w:sz w:val="24"/>
                <w:szCs w:val="24"/>
              </w:rPr>
              <w:t>7</w:t>
            </w:r>
            <w:r w:rsidRPr="00543F1A">
              <w:rPr>
                <w:rFonts w:ascii="Times New Roman" w:eastAsia="仿宋" w:hAnsi="Times New Roman" w:cs="Times New Roman"/>
                <w:sz w:val="24"/>
                <w:szCs w:val="24"/>
              </w:rPr>
              <w:t>日～</w:t>
            </w:r>
            <w:r w:rsidRPr="00543F1A">
              <w:rPr>
                <w:rFonts w:ascii="Times New Roman" w:eastAsia="仿宋" w:hAnsi="Times New Roman" w:cs="Times New Roman"/>
                <w:sz w:val="24"/>
                <w:szCs w:val="24"/>
              </w:rPr>
              <w:t>4</w:t>
            </w:r>
            <w:r w:rsidRPr="00543F1A">
              <w:rPr>
                <w:rFonts w:ascii="Times New Roman" w:eastAsia="仿宋" w:hAnsi="Times New Roman" w:cs="Times New Roman" w:hint="eastAsia"/>
                <w:sz w:val="24"/>
                <w:szCs w:val="24"/>
              </w:rPr>
              <w:t>月</w:t>
            </w:r>
            <w:r w:rsidRPr="00543F1A">
              <w:rPr>
                <w:rFonts w:ascii="Times New Roman" w:eastAsia="仿宋" w:hAnsi="Times New Roman" w:cs="Times New Roman" w:hint="eastAsia"/>
                <w:sz w:val="24"/>
                <w:szCs w:val="24"/>
              </w:rPr>
              <w:t>16</w:t>
            </w:r>
            <w:r w:rsidRPr="00543F1A">
              <w:rPr>
                <w:rFonts w:ascii="Times New Roman" w:eastAsia="仿宋" w:hAnsi="Times New Roman" w:cs="Times New Roman"/>
                <w:sz w:val="24"/>
                <w:szCs w:val="24"/>
              </w:rPr>
              <w:t>日</w:t>
            </w:r>
          </w:p>
        </w:tc>
        <w:tc>
          <w:tcPr>
            <w:tcW w:w="5510" w:type="dxa"/>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报名人员网上填报报考信息</w:t>
            </w:r>
          </w:p>
        </w:tc>
      </w:tr>
      <w:tr w:rsidR="00543F1A" w:rsidRPr="00543F1A" w:rsidTr="0069642B">
        <w:trPr>
          <w:cantSplit/>
          <w:trHeight w:hRule="exact" w:val="1323"/>
          <w:jc w:val="center"/>
        </w:trPr>
        <w:tc>
          <w:tcPr>
            <w:tcW w:w="3366" w:type="dxa"/>
            <w:gridSpan w:val="2"/>
            <w:vAlign w:val="center"/>
          </w:tcPr>
          <w:p w:rsidR="00543F1A" w:rsidRPr="00543F1A" w:rsidRDefault="00543F1A" w:rsidP="00543F1A">
            <w:pPr>
              <w:spacing w:line="320" w:lineRule="exact"/>
              <w:jc w:val="center"/>
              <w:rPr>
                <w:rFonts w:ascii="楷体_GB2312" w:eastAsia="仿宋" w:hAnsi="Times New Roman" w:cs="Times New Roman"/>
                <w:sz w:val="24"/>
                <w:szCs w:val="24"/>
              </w:rPr>
            </w:pPr>
            <w:r w:rsidRPr="00543F1A">
              <w:rPr>
                <w:rFonts w:ascii="Times New Roman" w:eastAsia="仿宋" w:hAnsi="Times New Roman" w:cs="Times New Roman" w:hint="eastAsia"/>
                <w:sz w:val="24"/>
                <w:szCs w:val="24"/>
              </w:rPr>
              <w:t>4</w:t>
            </w:r>
            <w:r w:rsidRPr="00543F1A">
              <w:rPr>
                <w:rFonts w:ascii="Times New Roman" w:eastAsia="仿宋" w:hAnsi="Times New Roman" w:cs="Times New Roman" w:hint="eastAsia"/>
                <w:sz w:val="24"/>
                <w:szCs w:val="24"/>
              </w:rPr>
              <w:t>月</w:t>
            </w:r>
            <w:r w:rsidRPr="00543F1A">
              <w:rPr>
                <w:rFonts w:ascii="Times New Roman" w:eastAsia="仿宋" w:hAnsi="Times New Roman" w:cs="Times New Roman" w:hint="eastAsia"/>
                <w:sz w:val="24"/>
                <w:szCs w:val="24"/>
              </w:rPr>
              <w:t>1</w:t>
            </w:r>
            <w:r>
              <w:rPr>
                <w:rFonts w:ascii="Times New Roman" w:eastAsia="仿宋" w:hAnsi="Times New Roman" w:cs="Times New Roman"/>
                <w:sz w:val="24"/>
                <w:szCs w:val="24"/>
              </w:rPr>
              <w:t>6</w:t>
            </w:r>
            <w:r w:rsidRPr="00543F1A">
              <w:rPr>
                <w:rFonts w:ascii="Times New Roman" w:eastAsia="仿宋" w:hAnsi="Times New Roman" w:cs="Times New Roman" w:hint="eastAsia"/>
                <w:sz w:val="24"/>
                <w:szCs w:val="24"/>
              </w:rPr>
              <w:t>日</w:t>
            </w:r>
          </w:p>
        </w:tc>
        <w:tc>
          <w:tcPr>
            <w:tcW w:w="5510" w:type="dxa"/>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仿宋_GB2312" w:eastAsia="仿宋_GB2312" w:hAnsi="Times New Roman" w:cs="Times New Roman" w:hint="eastAsia"/>
                <w:sz w:val="24"/>
                <w:szCs w:val="24"/>
              </w:rPr>
              <w:t>需现场资格审核报考人员</w:t>
            </w:r>
            <w:r>
              <w:rPr>
                <w:rFonts w:ascii="仿宋_GB2312" w:eastAsia="仿宋_GB2312" w:hAnsi="Times New Roman" w:cs="仿宋_GB2312" w:hint="eastAsia"/>
                <w:sz w:val="24"/>
                <w:szCs w:val="24"/>
                <w:lang w:val="zh-CN"/>
              </w:rPr>
              <w:t>按照属地原则到</w:t>
            </w:r>
            <w:r w:rsidRPr="00543F1A">
              <w:rPr>
                <w:rFonts w:ascii="仿宋_GB2312" w:eastAsia="仿宋_GB2312" w:hAnsi="Times New Roman" w:cs="仿宋_GB2312" w:hint="eastAsia"/>
                <w:sz w:val="24"/>
                <w:szCs w:val="24"/>
                <w:lang w:val="zh-CN"/>
              </w:rPr>
              <w:t>市</w:t>
            </w:r>
            <w:r w:rsidRPr="00543F1A">
              <w:rPr>
                <w:rFonts w:ascii="仿宋_GB2312" w:eastAsia="仿宋_GB2312" w:hAnsi="Times New Roman" w:cs="Times New Roman" w:hint="eastAsia"/>
                <w:sz w:val="24"/>
                <w:szCs w:val="24"/>
              </w:rPr>
              <w:t>考试机构</w:t>
            </w:r>
            <w:r w:rsidRPr="00543F1A">
              <w:rPr>
                <w:rFonts w:ascii="仿宋_GB2312" w:eastAsia="仿宋_GB2312" w:hAnsi="Times New Roman" w:cs="仿宋_GB2312" w:hint="eastAsia"/>
                <w:sz w:val="24"/>
                <w:szCs w:val="24"/>
                <w:lang w:val="zh-CN"/>
              </w:rPr>
              <w:t>进行现场人工核查。</w:t>
            </w:r>
          </w:p>
        </w:tc>
      </w:tr>
      <w:tr w:rsidR="00543F1A" w:rsidRPr="00543F1A" w:rsidTr="0069642B">
        <w:trPr>
          <w:cantSplit/>
          <w:trHeight w:hRule="exact" w:val="421"/>
          <w:jc w:val="center"/>
        </w:trPr>
        <w:tc>
          <w:tcPr>
            <w:tcW w:w="3366" w:type="dxa"/>
            <w:gridSpan w:val="2"/>
            <w:vAlign w:val="center"/>
          </w:tcPr>
          <w:p w:rsidR="00543F1A" w:rsidRPr="00543F1A" w:rsidRDefault="00543F1A" w:rsidP="00543F1A">
            <w:pPr>
              <w:spacing w:line="320" w:lineRule="exact"/>
              <w:jc w:val="center"/>
              <w:rPr>
                <w:rFonts w:ascii="楷体_GB2312" w:eastAsia="仿宋" w:hAnsi="Times New Roman" w:cs="Times New Roman"/>
                <w:sz w:val="24"/>
                <w:szCs w:val="24"/>
              </w:rPr>
            </w:pPr>
            <w:r w:rsidRPr="00543F1A">
              <w:rPr>
                <w:rFonts w:ascii="Times New Roman" w:eastAsia="仿宋" w:hAnsi="Times New Roman" w:cs="Times New Roman" w:hint="eastAsia"/>
                <w:sz w:val="24"/>
                <w:szCs w:val="24"/>
              </w:rPr>
              <w:t>4</w:t>
            </w:r>
            <w:r w:rsidRPr="00543F1A">
              <w:rPr>
                <w:rFonts w:ascii="Times New Roman" w:eastAsia="仿宋" w:hAnsi="Times New Roman" w:cs="Times New Roman" w:hint="eastAsia"/>
                <w:sz w:val="24"/>
                <w:szCs w:val="24"/>
              </w:rPr>
              <w:t>月</w:t>
            </w:r>
            <w:r w:rsidRPr="00543F1A">
              <w:rPr>
                <w:rFonts w:ascii="Times New Roman" w:eastAsia="仿宋" w:hAnsi="Times New Roman" w:cs="Times New Roman" w:hint="eastAsia"/>
                <w:sz w:val="24"/>
                <w:szCs w:val="24"/>
              </w:rPr>
              <w:t>18</w:t>
            </w:r>
            <w:r w:rsidRPr="00543F1A">
              <w:rPr>
                <w:rFonts w:ascii="Times New Roman" w:eastAsia="仿宋" w:hAnsi="Times New Roman" w:cs="Times New Roman" w:hint="eastAsia"/>
                <w:sz w:val="24"/>
                <w:szCs w:val="24"/>
              </w:rPr>
              <w:t>日前</w:t>
            </w:r>
          </w:p>
        </w:tc>
        <w:tc>
          <w:tcPr>
            <w:tcW w:w="5510" w:type="dxa"/>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仿宋_GB2312" w:eastAsia="仿宋_GB2312" w:hAnsi="Times New Roman" w:cs="Times New Roman" w:hint="eastAsia"/>
                <w:kern w:val="0"/>
                <w:sz w:val="24"/>
                <w:szCs w:val="24"/>
              </w:rPr>
              <w:t>报考人员完成网上缴费</w:t>
            </w:r>
          </w:p>
        </w:tc>
      </w:tr>
      <w:tr w:rsidR="00543F1A" w:rsidRPr="00543F1A" w:rsidTr="0069642B">
        <w:trPr>
          <w:cantSplit/>
          <w:trHeight w:hRule="exact" w:val="565"/>
          <w:jc w:val="center"/>
        </w:trPr>
        <w:tc>
          <w:tcPr>
            <w:tcW w:w="3366" w:type="dxa"/>
            <w:gridSpan w:val="2"/>
            <w:vAlign w:val="center"/>
          </w:tcPr>
          <w:p w:rsidR="00543F1A" w:rsidRPr="00543F1A" w:rsidRDefault="00543F1A" w:rsidP="00543F1A">
            <w:pPr>
              <w:spacing w:line="320" w:lineRule="exact"/>
              <w:jc w:val="center"/>
              <w:rPr>
                <w:rFonts w:ascii="Times New Roman" w:eastAsia="仿宋" w:hAnsi="Times New Roman" w:cs="Times New Roman"/>
                <w:sz w:val="24"/>
                <w:szCs w:val="24"/>
              </w:rPr>
            </w:pPr>
            <w:r w:rsidRPr="00543F1A">
              <w:rPr>
                <w:rFonts w:ascii="Times New Roman" w:eastAsia="仿宋" w:hAnsi="Times New Roman" w:cs="Times New Roman"/>
                <w:sz w:val="24"/>
                <w:szCs w:val="24"/>
              </w:rPr>
              <w:t>6</w:t>
            </w:r>
            <w:r w:rsidRPr="00543F1A">
              <w:rPr>
                <w:rFonts w:ascii="Times New Roman" w:eastAsia="仿宋" w:hAnsi="Times New Roman" w:cs="Times New Roman"/>
                <w:sz w:val="24"/>
                <w:szCs w:val="24"/>
              </w:rPr>
              <w:t>月</w:t>
            </w:r>
            <w:r w:rsidRPr="00543F1A">
              <w:rPr>
                <w:rFonts w:ascii="Times New Roman" w:eastAsia="仿宋" w:hAnsi="Times New Roman" w:cs="Times New Roman" w:hint="eastAsia"/>
                <w:sz w:val="24"/>
                <w:szCs w:val="24"/>
              </w:rPr>
              <w:t>7</w:t>
            </w:r>
            <w:r w:rsidRPr="00543F1A">
              <w:rPr>
                <w:rFonts w:ascii="Times New Roman" w:eastAsia="仿宋" w:hAnsi="Times New Roman" w:cs="Times New Roman"/>
                <w:sz w:val="24"/>
                <w:szCs w:val="24"/>
              </w:rPr>
              <w:t>日～</w:t>
            </w:r>
            <w:r w:rsidRPr="00543F1A">
              <w:rPr>
                <w:rFonts w:ascii="Times New Roman" w:eastAsia="仿宋" w:hAnsi="Times New Roman" w:cs="Times New Roman"/>
                <w:sz w:val="24"/>
                <w:szCs w:val="24"/>
              </w:rPr>
              <w:t>6</w:t>
            </w:r>
            <w:r w:rsidRPr="00543F1A">
              <w:rPr>
                <w:rFonts w:ascii="Times New Roman" w:eastAsia="仿宋" w:hAnsi="Times New Roman" w:cs="Times New Roman"/>
                <w:sz w:val="24"/>
                <w:szCs w:val="24"/>
              </w:rPr>
              <w:t>月</w:t>
            </w:r>
            <w:r w:rsidRPr="00543F1A">
              <w:rPr>
                <w:rFonts w:ascii="Times New Roman" w:eastAsia="仿宋" w:hAnsi="Times New Roman" w:cs="Times New Roman"/>
                <w:sz w:val="24"/>
                <w:szCs w:val="24"/>
              </w:rPr>
              <w:t>1</w:t>
            </w:r>
            <w:r w:rsidRPr="00543F1A">
              <w:rPr>
                <w:rFonts w:ascii="Times New Roman" w:eastAsia="仿宋" w:hAnsi="Times New Roman" w:cs="Times New Roman" w:hint="eastAsia"/>
                <w:sz w:val="24"/>
                <w:szCs w:val="24"/>
              </w:rPr>
              <w:t>6</w:t>
            </w:r>
            <w:r w:rsidRPr="00543F1A">
              <w:rPr>
                <w:rFonts w:ascii="Times New Roman" w:eastAsia="仿宋" w:hAnsi="Times New Roman" w:cs="Times New Roman"/>
                <w:sz w:val="24"/>
                <w:szCs w:val="24"/>
              </w:rPr>
              <w:t>日</w:t>
            </w:r>
          </w:p>
        </w:tc>
        <w:tc>
          <w:tcPr>
            <w:tcW w:w="5510" w:type="dxa"/>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应试人员打印准考证</w:t>
            </w:r>
          </w:p>
        </w:tc>
      </w:tr>
      <w:tr w:rsidR="00543F1A" w:rsidRPr="00543F1A" w:rsidTr="0069642B">
        <w:trPr>
          <w:cantSplit/>
          <w:trHeight w:val="781"/>
          <w:jc w:val="center"/>
        </w:trPr>
        <w:tc>
          <w:tcPr>
            <w:tcW w:w="725" w:type="dxa"/>
            <w:vMerge w:val="restart"/>
            <w:vAlign w:val="center"/>
          </w:tcPr>
          <w:p w:rsidR="00543F1A" w:rsidRPr="00543F1A" w:rsidRDefault="00543F1A" w:rsidP="00543F1A">
            <w:pPr>
              <w:spacing w:line="560" w:lineRule="exact"/>
              <w:jc w:val="center"/>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考</w:t>
            </w:r>
          </w:p>
          <w:p w:rsidR="00543F1A" w:rsidRPr="00543F1A" w:rsidRDefault="00543F1A" w:rsidP="00543F1A">
            <w:pPr>
              <w:spacing w:line="560" w:lineRule="exact"/>
              <w:jc w:val="center"/>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试</w:t>
            </w:r>
          </w:p>
          <w:p w:rsidR="00543F1A" w:rsidRPr="00543F1A" w:rsidRDefault="00543F1A" w:rsidP="00543F1A">
            <w:pPr>
              <w:spacing w:line="560" w:lineRule="exact"/>
              <w:jc w:val="center"/>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时</w:t>
            </w:r>
          </w:p>
          <w:p w:rsidR="00543F1A" w:rsidRPr="00543F1A" w:rsidRDefault="00543F1A" w:rsidP="00543F1A">
            <w:pPr>
              <w:spacing w:line="560" w:lineRule="exact"/>
              <w:jc w:val="center"/>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间</w:t>
            </w:r>
          </w:p>
        </w:tc>
        <w:tc>
          <w:tcPr>
            <w:tcW w:w="2641" w:type="dxa"/>
            <w:tcBorders>
              <w:bottom w:val="single" w:sz="4" w:space="0" w:color="auto"/>
            </w:tcBorders>
            <w:vAlign w:val="center"/>
          </w:tcPr>
          <w:p w:rsidR="00543F1A" w:rsidRPr="00543F1A" w:rsidRDefault="00543F1A" w:rsidP="00543F1A">
            <w:pPr>
              <w:spacing w:line="320" w:lineRule="exact"/>
              <w:jc w:val="center"/>
              <w:rPr>
                <w:rFonts w:ascii="楷体_GB2312" w:eastAsia="仿宋" w:hAnsi="Times New Roman" w:cs="Times New Roman"/>
                <w:sz w:val="24"/>
                <w:szCs w:val="24"/>
              </w:rPr>
            </w:pPr>
            <w:r w:rsidRPr="00543F1A">
              <w:rPr>
                <w:rFonts w:ascii="楷体_GB2312" w:eastAsia="仿宋" w:hAnsi="Times New Roman" w:cs="Times New Roman"/>
                <w:sz w:val="24"/>
                <w:szCs w:val="24"/>
              </w:rPr>
              <w:t>6</w:t>
            </w:r>
            <w:r w:rsidRPr="00543F1A">
              <w:rPr>
                <w:rFonts w:ascii="楷体_GB2312" w:eastAsia="仿宋" w:hAnsi="Times New Roman" w:cs="Times New Roman" w:hint="eastAsia"/>
                <w:sz w:val="24"/>
                <w:szCs w:val="24"/>
              </w:rPr>
              <w:t>月</w:t>
            </w:r>
            <w:r w:rsidRPr="00543F1A">
              <w:rPr>
                <w:rFonts w:ascii="楷体_GB2312" w:eastAsia="仿宋" w:hAnsi="Times New Roman" w:cs="Times New Roman"/>
                <w:sz w:val="24"/>
                <w:szCs w:val="24"/>
              </w:rPr>
              <w:t>1</w:t>
            </w:r>
            <w:r w:rsidRPr="00543F1A">
              <w:rPr>
                <w:rFonts w:ascii="楷体_GB2312" w:eastAsia="仿宋" w:hAnsi="Times New Roman" w:cs="Times New Roman" w:hint="eastAsia"/>
                <w:sz w:val="24"/>
                <w:szCs w:val="24"/>
              </w:rPr>
              <w:t>5</w:t>
            </w:r>
            <w:r w:rsidRPr="00543F1A">
              <w:rPr>
                <w:rFonts w:ascii="楷体_GB2312" w:eastAsia="仿宋" w:hAnsi="Times New Roman" w:cs="Times New Roman" w:hint="eastAsia"/>
                <w:sz w:val="24"/>
                <w:szCs w:val="24"/>
              </w:rPr>
              <w:t>日</w:t>
            </w:r>
          </w:p>
        </w:tc>
        <w:tc>
          <w:tcPr>
            <w:tcW w:w="5510" w:type="dxa"/>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下午</w:t>
            </w:r>
            <w:r w:rsidRPr="00543F1A">
              <w:rPr>
                <w:rFonts w:ascii="楷体_GB2312" w:eastAsia="仿宋" w:hAnsi="Times New Roman" w:cs="Times New Roman"/>
                <w:sz w:val="24"/>
                <w:szCs w:val="24"/>
              </w:rPr>
              <w:t>14:00</w:t>
            </w:r>
            <w:r w:rsidRPr="00543F1A">
              <w:rPr>
                <w:rFonts w:ascii="仿宋" w:eastAsia="仿宋" w:hAnsi="仿宋" w:cs="Times New Roman" w:hint="eastAsia"/>
                <w:sz w:val="24"/>
                <w:szCs w:val="24"/>
              </w:rPr>
              <w:t>－</w:t>
            </w:r>
            <w:r w:rsidRPr="00543F1A">
              <w:rPr>
                <w:rFonts w:ascii="楷体_GB2312" w:eastAsia="仿宋" w:hAnsi="Times New Roman" w:cs="Times New Roman"/>
                <w:sz w:val="24"/>
                <w:szCs w:val="24"/>
              </w:rPr>
              <w:t xml:space="preserve">16:00  </w:t>
            </w:r>
          </w:p>
          <w:p w:rsidR="00543F1A" w:rsidRPr="00543F1A" w:rsidRDefault="00543F1A" w:rsidP="00543F1A">
            <w:pPr>
              <w:spacing w:line="320" w:lineRule="exact"/>
              <w:ind w:firstLine="480"/>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社会工作法规与政策</w:t>
            </w:r>
          </w:p>
        </w:tc>
      </w:tr>
      <w:tr w:rsidR="00543F1A" w:rsidRPr="00543F1A" w:rsidTr="0069642B">
        <w:trPr>
          <w:cantSplit/>
          <w:trHeight w:val="1696"/>
          <w:jc w:val="center"/>
        </w:trPr>
        <w:tc>
          <w:tcPr>
            <w:tcW w:w="725" w:type="dxa"/>
            <w:vMerge/>
            <w:tcBorders>
              <w:bottom w:val="single" w:sz="4" w:space="0" w:color="auto"/>
            </w:tcBorders>
            <w:vAlign w:val="center"/>
          </w:tcPr>
          <w:p w:rsidR="00543F1A" w:rsidRPr="00543F1A" w:rsidRDefault="00543F1A" w:rsidP="00543F1A">
            <w:pPr>
              <w:spacing w:line="560" w:lineRule="exact"/>
              <w:ind w:firstLine="480"/>
              <w:jc w:val="center"/>
              <w:rPr>
                <w:rFonts w:ascii="楷体_GB2312" w:eastAsia="仿宋" w:hAnsi="Times New Roman" w:cs="Times New Roman"/>
                <w:sz w:val="24"/>
                <w:szCs w:val="24"/>
              </w:rPr>
            </w:pPr>
          </w:p>
        </w:tc>
        <w:tc>
          <w:tcPr>
            <w:tcW w:w="2641" w:type="dxa"/>
            <w:tcBorders>
              <w:bottom w:val="single" w:sz="4" w:space="0" w:color="auto"/>
            </w:tcBorders>
            <w:vAlign w:val="center"/>
          </w:tcPr>
          <w:p w:rsidR="00543F1A" w:rsidRPr="00543F1A" w:rsidRDefault="00543F1A" w:rsidP="00543F1A">
            <w:pPr>
              <w:spacing w:line="320" w:lineRule="exact"/>
              <w:jc w:val="center"/>
              <w:rPr>
                <w:rFonts w:ascii="楷体_GB2312" w:eastAsia="仿宋" w:hAnsi="Times New Roman" w:cs="Times New Roman"/>
                <w:sz w:val="24"/>
                <w:szCs w:val="24"/>
              </w:rPr>
            </w:pPr>
            <w:r w:rsidRPr="00543F1A">
              <w:rPr>
                <w:rFonts w:ascii="楷体_GB2312" w:eastAsia="仿宋" w:hAnsi="Times New Roman" w:cs="Times New Roman"/>
                <w:sz w:val="24"/>
                <w:szCs w:val="24"/>
              </w:rPr>
              <w:t>6</w:t>
            </w:r>
            <w:r w:rsidRPr="00543F1A">
              <w:rPr>
                <w:rFonts w:ascii="楷体_GB2312" w:eastAsia="仿宋" w:hAnsi="Times New Roman" w:cs="Times New Roman" w:hint="eastAsia"/>
                <w:sz w:val="24"/>
                <w:szCs w:val="24"/>
              </w:rPr>
              <w:t>月</w:t>
            </w:r>
            <w:r w:rsidRPr="00543F1A">
              <w:rPr>
                <w:rFonts w:ascii="楷体_GB2312" w:eastAsia="仿宋" w:hAnsi="Times New Roman" w:cs="Times New Roman" w:hint="eastAsia"/>
                <w:sz w:val="24"/>
                <w:szCs w:val="24"/>
              </w:rPr>
              <w:t>16</w:t>
            </w:r>
            <w:r w:rsidRPr="00543F1A">
              <w:rPr>
                <w:rFonts w:ascii="楷体_GB2312" w:eastAsia="仿宋" w:hAnsi="Times New Roman" w:cs="Times New Roman" w:hint="eastAsia"/>
                <w:sz w:val="24"/>
                <w:szCs w:val="24"/>
              </w:rPr>
              <w:t>日</w:t>
            </w:r>
          </w:p>
        </w:tc>
        <w:tc>
          <w:tcPr>
            <w:tcW w:w="5510" w:type="dxa"/>
            <w:tcBorders>
              <w:bottom w:val="single" w:sz="4" w:space="0" w:color="auto"/>
            </w:tcBorders>
            <w:vAlign w:val="center"/>
          </w:tcPr>
          <w:p w:rsidR="00543F1A" w:rsidRPr="00543F1A" w:rsidRDefault="00543F1A" w:rsidP="00543F1A">
            <w:pPr>
              <w:spacing w:line="320" w:lineRule="exact"/>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上午</w:t>
            </w:r>
            <w:r w:rsidRPr="00543F1A">
              <w:rPr>
                <w:rFonts w:ascii="楷体_GB2312" w:eastAsia="仿宋" w:hAnsi="Times New Roman" w:cs="Times New Roman"/>
                <w:sz w:val="24"/>
                <w:szCs w:val="24"/>
              </w:rPr>
              <w:t>9:00</w:t>
            </w:r>
            <w:r w:rsidRPr="00543F1A">
              <w:rPr>
                <w:rFonts w:ascii="仿宋" w:eastAsia="仿宋" w:hAnsi="仿宋" w:cs="Times New Roman" w:hint="eastAsia"/>
                <w:sz w:val="24"/>
                <w:szCs w:val="24"/>
              </w:rPr>
              <w:t>－</w:t>
            </w:r>
            <w:r w:rsidRPr="00543F1A">
              <w:rPr>
                <w:rFonts w:ascii="楷体_GB2312" w:eastAsia="仿宋" w:hAnsi="Times New Roman" w:cs="Times New Roman"/>
                <w:sz w:val="24"/>
                <w:szCs w:val="24"/>
              </w:rPr>
              <w:t xml:space="preserve">11:00  </w:t>
            </w:r>
          </w:p>
          <w:p w:rsidR="00543F1A" w:rsidRPr="00543F1A" w:rsidRDefault="00543F1A" w:rsidP="00543F1A">
            <w:pPr>
              <w:spacing w:line="320" w:lineRule="exact"/>
              <w:ind w:firstLine="480"/>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社会工作综合能力（初、中级）</w:t>
            </w:r>
          </w:p>
          <w:p w:rsidR="00543F1A" w:rsidRPr="00543F1A" w:rsidRDefault="00543F1A" w:rsidP="00543F1A">
            <w:pPr>
              <w:spacing w:line="320" w:lineRule="exact"/>
              <w:rPr>
                <w:rFonts w:ascii="楷体_GB2312" w:eastAsia="仿宋" w:hAnsi="Times New Roman" w:cs="Times New Roman"/>
                <w:sz w:val="24"/>
                <w:szCs w:val="24"/>
              </w:rPr>
            </w:pPr>
            <w:r w:rsidRPr="00543F1A">
              <w:rPr>
                <w:rFonts w:ascii="楷体_GB2312" w:eastAsia="仿宋" w:hAnsi="Times New Roman" w:cs="Times New Roman" w:hint="eastAsia"/>
                <w:sz w:val="24"/>
                <w:szCs w:val="24"/>
              </w:rPr>
              <w:t>下午</w:t>
            </w:r>
            <w:r w:rsidRPr="00543F1A">
              <w:rPr>
                <w:rFonts w:ascii="楷体_GB2312" w:eastAsia="仿宋" w:hAnsi="Times New Roman" w:cs="Times New Roman"/>
                <w:sz w:val="24"/>
                <w:szCs w:val="24"/>
              </w:rPr>
              <w:t>14:00</w:t>
            </w:r>
            <w:r w:rsidRPr="00543F1A">
              <w:rPr>
                <w:rFonts w:ascii="仿宋" w:eastAsia="仿宋" w:hAnsi="仿宋" w:cs="Times New Roman" w:hint="eastAsia"/>
                <w:sz w:val="24"/>
                <w:szCs w:val="24"/>
              </w:rPr>
              <w:t>－</w:t>
            </w:r>
            <w:r w:rsidRPr="00543F1A">
              <w:rPr>
                <w:rFonts w:ascii="楷体_GB2312" w:eastAsia="仿宋" w:hAnsi="Times New Roman" w:cs="Times New Roman"/>
                <w:sz w:val="24"/>
                <w:szCs w:val="24"/>
              </w:rPr>
              <w:t xml:space="preserve">16:00  </w:t>
            </w:r>
            <w:r w:rsidRPr="00543F1A">
              <w:rPr>
                <w:rFonts w:ascii="楷体_GB2312" w:eastAsia="仿宋" w:hAnsi="Times New Roman" w:cs="Times New Roman" w:hint="eastAsia"/>
                <w:sz w:val="24"/>
                <w:szCs w:val="24"/>
              </w:rPr>
              <w:t>社会工作实务（初级）</w:t>
            </w:r>
          </w:p>
          <w:p w:rsidR="00543F1A" w:rsidRPr="00543F1A" w:rsidRDefault="00543F1A" w:rsidP="00543F1A">
            <w:pPr>
              <w:spacing w:line="320" w:lineRule="exact"/>
              <w:ind w:firstLineChars="230" w:firstLine="552"/>
              <w:rPr>
                <w:rFonts w:ascii="楷体_GB2312" w:eastAsia="仿宋" w:hAnsi="Times New Roman" w:cs="Times New Roman"/>
                <w:sz w:val="24"/>
                <w:szCs w:val="24"/>
              </w:rPr>
            </w:pPr>
            <w:r w:rsidRPr="00543F1A">
              <w:rPr>
                <w:rFonts w:ascii="楷体_GB2312" w:eastAsia="仿宋" w:hAnsi="Times New Roman" w:cs="Times New Roman"/>
                <w:sz w:val="24"/>
                <w:szCs w:val="24"/>
              </w:rPr>
              <w:t>14:00</w:t>
            </w:r>
            <w:r w:rsidRPr="00543F1A">
              <w:rPr>
                <w:rFonts w:ascii="仿宋" w:eastAsia="仿宋" w:hAnsi="仿宋" w:cs="Times New Roman" w:hint="eastAsia"/>
                <w:sz w:val="24"/>
                <w:szCs w:val="24"/>
              </w:rPr>
              <w:t>－</w:t>
            </w:r>
            <w:r w:rsidRPr="00543F1A">
              <w:rPr>
                <w:rFonts w:ascii="楷体_GB2312" w:eastAsia="仿宋" w:hAnsi="Times New Roman" w:cs="Times New Roman"/>
                <w:sz w:val="24"/>
                <w:szCs w:val="24"/>
              </w:rPr>
              <w:t xml:space="preserve">16:30  </w:t>
            </w:r>
            <w:r w:rsidRPr="00543F1A">
              <w:rPr>
                <w:rFonts w:ascii="楷体_GB2312" w:eastAsia="仿宋" w:hAnsi="Times New Roman" w:cs="Times New Roman" w:hint="eastAsia"/>
                <w:sz w:val="24"/>
                <w:szCs w:val="24"/>
              </w:rPr>
              <w:t>社会工作实务（中级）</w:t>
            </w:r>
          </w:p>
          <w:p w:rsidR="00543F1A" w:rsidRPr="00543F1A" w:rsidRDefault="00543F1A" w:rsidP="00543F1A">
            <w:pPr>
              <w:spacing w:line="320" w:lineRule="exact"/>
              <w:ind w:firstLineChars="230" w:firstLine="552"/>
              <w:rPr>
                <w:rFonts w:ascii="楷体_GB2312" w:eastAsia="仿宋" w:hAnsi="Times New Roman" w:cs="Times New Roman"/>
                <w:sz w:val="24"/>
                <w:szCs w:val="24"/>
              </w:rPr>
            </w:pPr>
            <w:r w:rsidRPr="00543F1A">
              <w:rPr>
                <w:rFonts w:ascii="楷体_GB2312" w:eastAsia="仿宋" w:hAnsi="Times New Roman" w:cs="Times New Roman"/>
                <w:sz w:val="24"/>
                <w:szCs w:val="24"/>
              </w:rPr>
              <w:t>14:00</w:t>
            </w:r>
            <w:r w:rsidRPr="00543F1A">
              <w:rPr>
                <w:rFonts w:ascii="仿宋" w:eastAsia="仿宋" w:hAnsi="仿宋" w:cs="Times New Roman" w:hint="eastAsia"/>
                <w:sz w:val="24"/>
                <w:szCs w:val="24"/>
              </w:rPr>
              <w:t>－</w:t>
            </w:r>
            <w:r w:rsidRPr="00543F1A">
              <w:rPr>
                <w:rFonts w:ascii="楷体_GB2312" w:eastAsia="仿宋" w:hAnsi="Times New Roman" w:cs="Times New Roman"/>
                <w:sz w:val="24"/>
                <w:szCs w:val="24"/>
              </w:rPr>
              <w:t xml:space="preserve">17:00  </w:t>
            </w:r>
            <w:r w:rsidRPr="00543F1A">
              <w:rPr>
                <w:rFonts w:ascii="楷体_GB2312" w:eastAsia="仿宋" w:hAnsi="Times New Roman" w:cs="Times New Roman" w:hint="eastAsia"/>
                <w:sz w:val="24"/>
                <w:szCs w:val="24"/>
              </w:rPr>
              <w:t>社会工作实务（高级）</w:t>
            </w:r>
          </w:p>
        </w:tc>
      </w:tr>
    </w:tbl>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autoSpaceDE w:val="0"/>
        <w:autoSpaceDN w:val="0"/>
        <w:adjustRightInd w:val="0"/>
        <w:spacing w:line="614" w:lineRule="atLeast"/>
        <w:jc w:val="left"/>
        <w:rPr>
          <w:rFonts w:ascii="仿宋_GB2312" w:eastAsia="仿宋_GB2312" w:hAnsi="Times New Roman" w:cs="Times New Roman"/>
          <w:color w:val="000000"/>
          <w:kern w:val="0"/>
          <w:sz w:val="32"/>
          <w:szCs w:val="32"/>
        </w:rPr>
      </w:pPr>
    </w:p>
    <w:p w:rsidR="00543F1A" w:rsidRPr="00543F1A" w:rsidRDefault="00543F1A" w:rsidP="00543F1A">
      <w:pPr>
        <w:spacing w:line="510" w:lineRule="exact"/>
        <w:rPr>
          <w:rFonts w:ascii="Times New Roman" w:eastAsia="黑体" w:hAnsi="Times New Roman" w:cs="Times New Roman"/>
          <w:sz w:val="32"/>
          <w:szCs w:val="32"/>
        </w:rPr>
      </w:pPr>
      <w:r w:rsidRPr="00543F1A">
        <w:rPr>
          <w:rFonts w:ascii="Times New Roman" w:eastAsia="黑体" w:hAnsi="Times New Roman" w:cs="Times New Roman"/>
          <w:sz w:val="32"/>
          <w:szCs w:val="32"/>
        </w:rPr>
        <w:t>附件</w:t>
      </w:r>
      <w:r w:rsidRPr="00543F1A">
        <w:rPr>
          <w:rFonts w:ascii="Times New Roman" w:eastAsia="黑体" w:hAnsi="Times New Roman" w:cs="Times New Roman" w:hint="eastAsia"/>
          <w:sz w:val="32"/>
          <w:szCs w:val="32"/>
        </w:rPr>
        <w:t>2</w:t>
      </w:r>
    </w:p>
    <w:p w:rsidR="00543F1A" w:rsidRPr="00543F1A" w:rsidRDefault="00543F1A" w:rsidP="004641F1">
      <w:pPr>
        <w:spacing w:beforeLines="50" w:afterLines="50"/>
        <w:ind w:firstLineChars="200" w:firstLine="880"/>
        <w:rPr>
          <w:rFonts w:ascii="宋体" w:eastAsia="宋体" w:hAnsi="宋体" w:cs="Times New Roman"/>
          <w:sz w:val="44"/>
          <w:szCs w:val="44"/>
        </w:rPr>
      </w:pPr>
      <w:r w:rsidRPr="00543F1A">
        <w:rPr>
          <w:rFonts w:ascii="宋体" w:eastAsia="宋体" w:hAnsi="宋体" w:cs="Times New Roman" w:hint="eastAsia"/>
          <w:sz w:val="44"/>
          <w:szCs w:val="44"/>
        </w:rPr>
        <w:t>社会工作者职业水平考试报名条件</w:t>
      </w:r>
    </w:p>
    <w:p w:rsidR="00543F1A" w:rsidRPr="00543F1A" w:rsidRDefault="00543F1A" w:rsidP="004641F1">
      <w:pPr>
        <w:spacing w:beforeLines="50" w:afterLines="50"/>
        <w:ind w:firstLineChars="200" w:firstLine="880"/>
        <w:rPr>
          <w:rFonts w:ascii="宋体" w:eastAsia="宋体" w:hAnsi="宋体" w:cs="Times New Roman"/>
          <w:sz w:val="44"/>
          <w:szCs w:val="44"/>
        </w:rPr>
      </w:pPr>
    </w:p>
    <w:p w:rsidR="00543F1A" w:rsidRPr="00543F1A" w:rsidRDefault="00543F1A" w:rsidP="00543F1A">
      <w:pPr>
        <w:widowControl/>
        <w:shd w:val="clear" w:color="auto" w:fill="FFFFFF"/>
        <w:spacing w:before="120" w:after="120" w:line="300" w:lineRule="atLeast"/>
        <w:ind w:firstLine="300"/>
        <w:jc w:val="center"/>
        <w:rPr>
          <w:rFonts w:ascii="宋体" w:eastAsia="宋体" w:hAnsi="宋体" w:cs="宋体"/>
          <w:color w:val="2D0201"/>
          <w:kern w:val="0"/>
          <w:sz w:val="17"/>
          <w:szCs w:val="17"/>
        </w:rPr>
      </w:pPr>
      <w:r w:rsidRPr="00543F1A">
        <w:rPr>
          <w:rFonts w:ascii="宋体" w:eastAsia="宋体" w:hAnsi="宋体" w:cs="宋体" w:hint="eastAsia"/>
          <w:b/>
          <w:bCs/>
          <w:color w:val="2D0201"/>
          <w:kern w:val="0"/>
          <w:sz w:val="19"/>
          <w:szCs w:val="19"/>
        </w:rPr>
        <w:t>报名条件</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一、助理社会工作师、社会工作师</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凡中华人民共和国公民，遵守国家法律、法规，恪守职业道德，并符合助理社会工作师或社会工作师报名条件的人员，可申请参加相应级别的考试。</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（一）助理社会工作师考试报名条件：</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1．取得高中或者中专学历，从事社会工作满4年；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2．取得社会工作专业大专学历，从事社会工作满 2 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3．社会工作专业本科应届毕业生（包括已经取得社会工作专业本科及以上学历、学位的人员）；</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4．取得其他专业大专学历，从事社会工作满4年；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5．取得其他专业本科及以上学历，从事社会工作满2年。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（二）社会工作师考试报名条件：</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1．取得高中或者中专学历，并取得助理社会工作师职业水平证书后，从事社会工作满 6 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2．取得社会工作专业大专及以上学历或学位，从事社会工作满 4 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3．取得社会工作专业大学本科学历，从事社会工作满 3年；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4．取得社会工作专业硕士学位，从事社会工作满 1 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5．取得社会工作专业博士学位；</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6．取得其他专业大专及以上学历或学位，其从事社会工作年限相应增加 2 年。</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二、高级社会工作师</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报名参加高级社会工作师考试的人员，需同时具备以下条件：</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（一）拥护中国共产党领导，遵守国家宪法、法律、法规，热爱社会工作事业，具有良好的职业道德；</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（二）具有本科及以上学历（或学士及以上学位）；</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lastRenderedPageBreak/>
        <w:t> （三）在通过全国社会工作者职业水平考试取得社会工作师（中级）资格后，从事社会工作满5年，截止日期为考试报名年度的当年年底。</w:t>
      </w:r>
    </w:p>
    <w:p w:rsidR="00543F1A" w:rsidRPr="00543F1A" w:rsidRDefault="00543F1A" w:rsidP="00543F1A">
      <w:pPr>
        <w:widowControl/>
        <w:shd w:val="clear" w:color="auto" w:fill="FFFFFF"/>
        <w:spacing w:before="120" w:after="120" w:line="300" w:lineRule="atLeast"/>
        <w:ind w:firstLine="384"/>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w:t>
      </w:r>
    </w:p>
    <w:p w:rsidR="00543F1A" w:rsidRPr="00543F1A" w:rsidRDefault="00543F1A" w:rsidP="00543F1A">
      <w:pPr>
        <w:widowControl/>
        <w:shd w:val="clear" w:color="auto" w:fill="FFFFFF"/>
        <w:spacing w:before="120" w:after="120" w:line="300" w:lineRule="atLeast"/>
        <w:ind w:firstLine="384"/>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 </w:t>
      </w:r>
    </w:p>
    <w:p w:rsidR="00543F1A" w:rsidRPr="00543F1A" w:rsidRDefault="00543F1A" w:rsidP="00543F1A">
      <w:pPr>
        <w:widowControl/>
        <w:shd w:val="clear" w:color="auto" w:fill="FFFFFF"/>
        <w:spacing w:before="120" w:after="120" w:line="468" w:lineRule="atLeast"/>
        <w:jc w:val="center"/>
        <w:rPr>
          <w:rFonts w:ascii="宋体" w:eastAsia="宋体" w:hAnsi="宋体" w:cs="宋体"/>
          <w:color w:val="2D0201"/>
          <w:kern w:val="0"/>
          <w:sz w:val="17"/>
          <w:szCs w:val="17"/>
        </w:rPr>
      </w:pPr>
      <w:r w:rsidRPr="00543F1A">
        <w:rPr>
          <w:rFonts w:ascii="宋体" w:eastAsia="宋体" w:hAnsi="宋体" w:cs="宋体" w:hint="eastAsia"/>
          <w:b/>
          <w:bCs/>
          <w:color w:val="2D0201"/>
          <w:kern w:val="0"/>
          <w:sz w:val="19"/>
          <w:szCs w:val="19"/>
        </w:rPr>
        <w:t>关于报名条件的说明</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（一）从事社会工作工作年限计算截止日期为考试当年度的12月31日。</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（二）社会工作专业应届毕业研究生可直接报名参加助理社会工作师考试。</w:t>
      </w:r>
    </w:p>
    <w:p w:rsidR="00543F1A" w:rsidRPr="00543F1A" w:rsidRDefault="00543F1A" w:rsidP="00543F1A">
      <w:pPr>
        <w:widowControl/>
        <w:shd w:val="clear" w:color="auto" w:fill="FFFFFF"/>
        <w:spacing w:before="120" w:after="120" w:line="480" w:lineRule="atLeast"/>
        <w:ind w:firstLine="480"/>
        <w:jc w:val="left"/>
        <w:rPr>
          <w:rFonts w:ascii="宋体" w:eastAsia="宋体" w:hAnsi="宋体" w:cs="宋体"/>
          <w:color w:val="2D0201"/>
          <w:kern w:val="0"/>
          <w:sz w:val="17"/>
          <w:szCs w:val="17"/>
        </w:rPr>
      </w:pPr>
      <w:r w:rsidRPr="00543F1A">
        <w:rPr>
          <w:rFonts w:ascii="宋体" w:eastAsia="宋体" w:hAnsi="宋体" w:cs="宋体" w:hint="eastAsia"/>
          <w:color w:val="2D0201"/>
          <w:kern w:val="0"/>
          <w:sz w:val="17"/>
          <w:szCs w:val="17"/>
        </w:rPr>
        <w:t>（三）从事社会工作主要是指在相关领域从事专门性社会服务，其中，“相关领域”主要包括：社会福利、社会救助、扶贫济困、慈善事业、社区建设、婚姻家庭、心理健康、残障康复、教育辅导、就业援助、青少年事务、职工服务、犯罪预防、禁毒戒毒、矫治帮教、卫生健康、政法综治、应急处置、退役军人事务、群众文化等。“专门性社会服务”主要包括：（1）生活帮扶、生计发展、就业援助服务；（2）情绪疏导、精神抚慰服务；（3）矛盾纠纷调节、家庭与社会关系调适服务；（4）针对特殊困难群体的权益维护、政策咨询、资源链接、能力提升及社会支持网络建设服务；（5）行为矫治、戒毒康复、危机干预服务；（6）推动社区发展，促进社会融入、社会参与的服务；（7）其他旨在满足服务对象心理和社会服务需求、增强社会功能的服务。</w:t>
      </w:r>
    </w:p>
    <w:p w:rsidR="00543F1A" w:rsidRPr="00543F1A" w:rsidRDefault="00543F1A" w:rsidP="00543F1A">
      <w:pPr>
        <w:spacing w:line="480" w:lineRule="exact"/>
        <w:ind w:right="640"/>
        <w:jc w:val="right"/>
        <w:rPr>
          <w:rFonts w:ascii="仿宋" w:eastAsia="仿宋" w:hAnsi="仿宋"/>
          <w:sz w:val="32"/>
          <w:szCs w:val="32"/>
        </w:rPr>
      </w:pPr>
    </w:p>
    <w:sectPr w:rsidR="00543F1A" w:rsidRPr="00543F1A" w:rsidSect="00761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5D" w:rsidRDefault="00F64C5D" w:rsidP="000F3174">
      <w:r>
        <w:separator/>
      </w:r>
    </w:p>
  </w:endnote>
  <w:endnote w:type="continuationSeparator" w:id="1">
    <w:p w:rsidR="00F64C5D" w:rsidRDefault="00F64C5D" w:rsidP="000F317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5D" w:rsidRDefault="00F64C5D" w:rsidP="000F3174">
      <w:r>
        <w:separator/>
      </w:r>
    </w:p>
  </w:footnote>
  <w:footnote w:type="continuationSeparator" w:id="1">
    <w:p w:rsidR="00F64C5D" w:rsidRDefault="00F64C5D" w:rsidP="000F3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F1DE0"/>
    <w:multiLevelType w:val="singleLevel"/>
    <w:tmpl w:val="3C1F1DE0"/>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088"/>
    <w:rsid w:val="000F3174"/>
    <w:rsid w:val="001E215C"/>
    <w:rsid w:val="004641F1"/>
    <w:rsid w:val="004F01E7"/>
    <w:rsid w:val="00543F1A"/>
    <w:rsid w:val="006037BD"/>
    <w:rsid w:val="006365F9"/>
    <w:rsid w:val="007612AF"/>
    <w:rsid w:val="008C68AD"/>
    <w:rsid w:val="00AA2F95"/>
    <w:rsid w:val="00AC78FE"/>
    <w:rsid w:val="00DA4C17"/>
    <w:rsid w:val="00DA60F9"/>
    <w:rsid w:val="00ED0088"/>
    <w:rsid w:val="00F64C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43F1A"/>
    <w:pPr>
      <w:ind w:leftChars="2500" w:left="100"/>
    </w:pPr>
  </w:style>
  <w:style w:type="character" w:customStyle="1" w:styleId="Char">
    <w:name w:val="日期 Char"/>
    <w:basedOn w:val="a0"/>
    <w:link w:val="a3"/>
    <w:uiPriority w:val="99"/>
    <w:semiHidden/>
    <w:rsid w:val="00543F1A"/>
  </w:style>
  <w:style w:type="paragraph" w:styleId="a4">
    <w:name w:val="header"/>
    <w:basedOn w:val="a"/>
    <w:link w:val="Char0"/>
    <w:uiPriority w:val="99"/>
    <w:unhideWhenUsed/>
    <w:rsid w:val="000F31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F3174"/>
    <w:rPr>
      <w:sz w:val="18"/>
      <w:szCs w:val="18"/>
    </w:rPr>
  </w:style>
  <w:style w:type="paragraph" w:styleId="a5">
    <w:name w:val="footer"/>
    <w:basedOn w:val="a"/>
    <w:link w:val="Char1"/>
    <w:uiPriority w:val="99"/>
    <w:unhideWhenUsed/>
    <w:rsid w:val="000F3174"/>
    <w:pPr>
      <w:tabs>
        <w:tab w:val="center" w:pos="4153"/>
        <w:tab w:val="right" w:pos="8306"/>
      </w:tabs>
      <w:snapToGrid w:val="0"/>
      <w:jc w:val="left"/>
    </w:pPr>
    <w:rPr>
      <w:sz w:val="18"/>
      <w:szCs w:val="18"/>
    </w:rPr>
  </w:style>
  <w:style w:type="character" w:customStyle="1" w:styleId="Char1">
    <w:name w:val="页脚 Char"/>
    <w:basedOn w:val="a0"/>
    <w:link w:val="a5"/>
    <w:uiPriority w:val="99"/>
    <w:rsid w:val="000F3174"/>
    <w:rPr>
      <w:sz w:val="18"/>
      <w:szCs w:val="18"/>
    </w:rPr>
  </w:style>
</w:styles>
</file>

<file path=word/webSettings.xml><?xml version="1.0" encoding="utf-8"?>
<w:webSettings xmlns:r="http://schemas.openxmlformats.org/officeDocument/2006/relationships" xmlns:w="http://schemas.openxmlformats.org/wordprocessingml/2006/main">
  <w:divs>
    <w:div w:id="370108541">
      <w:bodyDiv w:val="1"/>
      <w:marLeft w:val="0"/>
      <w:marRight w:val="0"/>
      <w:marTop w:val="0"/>
      <w:marBottom w:val="0"/>
      <w:divBdr>
        <w:top w:val="none" w:sz="0" w:space="0" w:color="auto"/>
        <w:left w:val="none" w:sz="0" w:space="0" w:color="auto"/>
        <w:bottom w:val="none" w:sz="0" w:space="0" w:color="auto"/>
        <w:right w:val="none" w:sz="0" w:space="0" w:color="auto"/>
      </w:divBdr>
      <w:divsChild>
        <w:div w:id="1274946308">
          <w:marLeft w:val="0"/>
          <w:marRight w:val="0"/>
          <w:marTop w:val="0"/>
          <w:marBottom w:val="0"/>
          <w:divBdr>
            <w:top w:val="none" w:sz="0" w:space="0" w:color="auto"/>
            <w:left w:val="none" w:sz="0" w:space="0" w:color="auto"/>
            <w:bottom w:val="none" w:sz="0" w:space="0" w:color="auto"/>
            <w:right w:val="none" w:sz="0" w:space="0" w:color="auto"/>
          </w:divBdr>
        </w:div>
        <w:div w:id="983046563">
          <w:marLeft w:val="0"/>
          <w:marRight w:val="0"/>
          <w:marTop w:val="300"/>
          <w:marBottom w:val="0"/>
          <w:divBdr>
            <w:top w:val="none" w:sz="0" w:space="0" w:color="auto"/>
            <w:left w:val="none" w:sz="0" w:space="0" w:color="auto"/>
            <w:bottom w:val="none" w:sz="0" w:space="0" w:color="auto"/>
            <w:right w:val="none" w:sz="0" w:space="0" w:color="auto"/>
          </w:divBdr>
          <w:divsChild>
            <w:div w:id="305819093">
              <w:marLeft w:val="0"/>
              <w:marRight w:val="0"/>
              <w:marTop w:val="0"/>
              <w:marBottom w:val="0"/>
              <w:divBdr>
                <w:top w:val="none" w:sz="0" w:space="0" w:color="auto"/>
                <w:left w:val="none" w:sz="0" w:space="0" w:color="auto"/>
                <w:bottom w:val="none" w:sz="0" w:space="0" w:color="auto"/>
                <w:right w:val="none" w:sz="0" w:space="0" w:color="auto"/>
              </w:divBdr>
              <w:divsChild>
                <w:div w:id="1424376477">
                  <w:marLeft w:val="0"/>
                  <w:marRight w:val="0"/>
                  <w:marTop w:val="0"/>
                  <w:marBottom w:val="0"/>
                  <w:divBdr>
                    <w:top w:val="none" w:sz="0" w:space="0" w:color="auto"/>
                    <w:left w:val="none" w:sz="0" w:space="0" w:color="auto"/>
                    <w:bottom w:val="none" w:sz="0" w:space="0" w:color="auto"/>
                    <w:right w:val="none" w:sz="0" w:space="0" w:color="auto"/>
                  </w:divBdr>
                  <w:divsChild>
                    <w:div w:id="1681271540">
                      <w:marLeft w:val="300"/>
                      <w:marRight w:val="300"/>
                      <w:marTop w:val="0"/>
                      <w:marBottom w:val="0"/>
                      <w:divBdr>
                        <w:top w:val="none" w:sz="0" w:space="0" w:color="auto"/>
                        <w:left w:val="none" w:sz="0" w:space="0" w:color="auto"/>
                        <w:bottom w:val="none" w:sz="0" w:space="0" w:color="auto"/>
                        <w:right w:val="none" w:sz="0" w:space="0" w:color="auto"/>
                      </w:divBdr>
                    </w:div>
                    <w:div w:id="17846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846">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3BE1-87ED-4901-84FD-ED6106DE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7</cp:revision>
  <dcterms:created xsi:type="dcterms:W3CDTF">2024-04-01T01:46:00Z</dcterms:created>
  <dcterms:modified xsi:type="dcterms:W3CDTF">2024-04-03T06:59:00Z</dcterms:modified>
</cp:coreProperties>
</file>